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A057F" w14:textId="77777777" w:rsidR="00646D9F" w:rsidRDefault="00161F4F" w:rsidP="00A15EB9">
      <w:pPr>
        <w:pStyle w:val="Nzov"/>
      </w:pPr>
      <w:r w:rsidRPr="00161F4F">
        <w:t>Name of paper in the paper’s language</w:t>
      </w:r>
    </w:p>
    <w:p w14:paraId="49B1A68A" w14:textId="77777777" w:rsidR="00A15E9F" w:rsidRPr="00A15E9F" w:rsidRDefault="00A15E9F" w:rsidP="00A15E9F">
      <w:pPr>
        <w:pStyle w:val="Chaptername"/>
        <w:framePr w:wrap="notBeside"/>
      </w:pPr>
    </w:p>
    <w:p w14:paraId="3F4EC7F6" w14:textId="77777777" w:rsidR="00A15EB9" w:rsidRDefault="00E633CC" w:rsidP="00A15EB9">
      <w:pPr>
        <w:pStyle w:val="Authors"/>
      </w:pPr>
      <w:r w:rsidRPr="00E633CC">
        <w:t>Eva</w:t>
      </w:r>
      <w:r w:rsidR="002978C3">
        <w:t xml:space="preserve"> </w:t>
      </w:r>
      <w:r w:rsidR="002978C3" w:rsidRPr="00D34D2C">
        <w:rPr>
          <w:rStyle w:val="Surname"/>
        </w:rPr>
        <w:t>L</w:t>
      </w:r>
      <w:r w:rsidR="009E2359">
        <w:rPr>
          <w:rStyle w:val="Surname"/>
        </w:rPr>
        <w:t>****</w:t>
      </w:r>
      <w:r w:rsidR="002978C3" w:rsidRPr="00D34D2C">
        <w:rPr>
          <w:rStyle w:val="Surname"/>
        </w:rPr>
        <w:t>á</w:t>
      </w:r>
      <w:r w:rsidRPr="00E633CC">
        <w:t>, Rastislav</w:t>
      </w:r>
      <w:r w:rsidR="002978C3">
        <w:t xml:space="preserve"> </w:t>
      </w:r>
      <w:r w:rsidR="002978C3" w:rsidRPr="00C03186">
        <w:rPr>
          <w:rStyle w:val="Surname"/>
        </w:rPr>
        <w:t>Ď</w:t>
      </w:r>
      <w:r w:rsidR="009E2359">
        <w:rPr>
          <w:rStyle w:val="Surname"/>
        </w:rPr>
        <w:t>****</w:t>
      </w:r>
      <w:r w:rsidR="002978C3" w:rsidRPr="00C03186">
        <w:rPr>
          <w:rStyle w:val="Surname"/>
        </w:rPr>
        <w:t>š</w:t>
      </w:r>
      <w:r w:rsidRPr="00E633CC">
        <w:t>, SK</w:t>
      </w:r>
    </w:p>
    <w:p w14:paraId="4C59FB50" w14:textId="77777777" w:rsidR="00A15EB9" w:rsidRDefault="00A15EB9" w:rsidP="00311172">
      <w:pPr>
        <w:pStyle w:val="Abstract"/>
      </w:pPr>
      <w:r w:rsidRPr="00161F4F">
        <w:rPr>
          <w:rStyle w:val="Vrazn"/>
          <w:highlight w:val="yellow"/>
        </w:rPr>
        <w:t>Abstract</w:t>
      </w:r>
      <w:r w:rsidRPr="00A15EB9">
        <w:rPr>
          <w:rStyle w:val="Vrazn"/>
        </w:rPr>
        <w:t>:</w:t>
      </w:r>
      <w:r w:rsidRPr="00A15EB9">
        <w:t xml:space="preserve"> </w:t>
      </w:r>
      <w:r w:rsidR="00E633CC" w:rsidRPr="00E633CC">
        <w:t xml:space="preserve">In </w:t>
      </w:r>
      <w:r w:rsidR="00161F4F" w:rsidRPr="00161F4F">
        <w:t>the paper’s language</w:t>
      </w:r>
      <w:r w:rsidR="00161F4F">
        <w:t xml:space="preserve"> (please, translate also the </w:t>
      </w:r>
      <w:r w:rsidR="00161F4F" w:rsidRPr="00161F4F">
        <w:rPr>
          <w:highlight w:val="yellow"/>
        </w:rPr>
        <w:t xml:space="preserve">Abstract </w:t>
      </w:r>
      <w:r w:rsidR="00161F4F">
        <w:t>label) [</w:t>
      </w:r>
      <w:r w:rsidR="00C111CB">
        <w:t>…</w:t>
      </w:r>
      <w:r w:rsidR="00161F4F">
        <w:t>].</w:t>
      </w:r>
    </w:p>
    <w:p w14:paraId="330B08D3" w14:textId="77777777" w:rsidR="00A15EB9" w:rsidRDefault="00A15EB9" w:rsidP="00311172">
      <w:pPr>
        <w:pStyle w:val="Keywords"/>
      </w:pPr>
      <w:r w:rsidRPr="00161F4F">
        <w:rPr>
          <w:rStyle w:val="Vrazn"/>
          <w:highlight w:val="yellow"/>
        </w:rPr>
        <w:t>Keywords</w:t>
      </w:r>
      <w:r w:rsidRPr="00A15EB9">
        <w:rPr>
          <w:rStyle w:val="Vrazn"/>
        </w:rPr>
        <w:t>:</w:t>
      </w:r>
      <w:r>
        <w:t xml:space="preserve"> </w:t>
      </w:r>
      <w:r w:rsidR="00161F4F" w:rsidRPr="00161F4F">
        <w:t>few keywords in the paper’s language separated by commas</w:t>
      </w:r>
      <w:r w:rsidR="00161F4F">
        <w:t xml:space="preserve"> (please, translate also the </w:t>
      </w:r>
      <w:r w:rsidR="00161F4F" w:rsidRPr="00161F4F">
        <w:rPr>
          <w:highlight w:val="yellow"/>
        </w:rPr>
        <w:t xml:space="preserve">Keywords </w:t>
      </w:r>
      <w:r w:rsidR="00161F4F">
        <w:t>label).</w:t>
      </w:r>
    </w:p>
    <w:p w14:paraId="495E5B8C" w14:textId="77777777" w:rsidR="00FF4716" w:rsidRPr="00FF4716" w:rsidRDefault="00161F4F" w:rsidP="00161F4F">
      <w:pPr>
        <w:pStyle w:val="Podtitul"/>
      </w:pPr>
      <w:r>
        <w:t>Name of paper in English</w:t>
      </w:r>
      <w:r>
        <w:br/>
        <w:t>(if the paper is not written in English)</w:t>
      </w:r>
    </w:p>
    <w:p w14:paraId="43EADBFB" w14:textId="77777777" w:rsidR="00FF4716" w:rsidRDefault="00FF4716" w:rsidP="00FF4716">
      <w:pPr>
        <w:pStyle w:val="Abstract"/>
      </w:pPr>
      <w:r w:rsidRPr="00A15EB9">
        <w:rPr>
          <w:rStyle w:val="Vrazn"/>
        </w:rPr>
        <w:t>Abstract:</w:t>
      </w:r>
      <w:r w:rsidRPr="00A15EB9">
        <w:t xml:space="preserve"> </w:t>
      </w:r>
      <w:r w:rsidRPr="00E633CC">
        <w:t xml:space="preserve">In </w:t>
      </w:r>
      <w:r w:rsidR="00161F4F">
        <w:t>English</w:t>
      </w:r>
      <w:r>
        <w:t>…</w:t>
      </w:r>
    </w:p>
    <w:p w14:paraId="24060906" w14:textId="77777777" w:rsidR="00FF4716" w:rsidRDefault="00FF4716" w:rsidP="00FF4716">
      <w:pPr>
        <w:pStyle w:val="Keywords"/>
      </w:pPr>
      <w:r w:rsidRPr="00A15EB9">
        <w:rPr>
          <w:rStyle w:val="Vrazn"/>
        </w:rPr>
        <w:t>Keywords:</w:t>
      </w:r>
      <w:r>
        <w:t xml:space="preserve"> </w:t>
      </w:r>
      <w:r w:rsidR="00161F4F">
        <w:t>in English.</w:t>
      </w:r>
    </w:p>
    <w:p w14:paraId="1694E0AE" w14:textId="77777777" w:rsidR="00A15EB9" w:rsidRDefault="00E633CC" w:rsidP="00A15EB9">
      <w:pPr>
        <w:pStyle w:val="Heading"/>
      </w:pPr>
      <w:r w:rsidRPr="00E633CC">
        <w:t>1 Introduction</w:t>
      </w:r>
    </w:p>
    <w:p w14:paraId="687C4136" w14:textId="77777777" w:rsidR="00A15EB9" w:rsidRDefault="00E633CC" w:rsidP="00311172">
      <w:pPr>
        <w:pStyle w:val="Zkladntext"/>
      </w:pPr>
      <w:r w:rsidRPr="00E633CC">
        <w:t xml:space="preserve">Machine’s parts, industrial equipment and equipment facilitating people’s lives consists of many components. </w:t>
      </w:r>
      <w:r w:rsidR="00C111CB">
        <w:t xml:space="preserve">…… </w:t>
      </w:r>
      <w:r w:rsidRPr="00E633CC">
        <w:t xml:space="preserve">These </w:t>
      </w:r>
      <w:r w:rsidRPr="00311172">
        <w:t>components</w:t>
      </w:r>
      <w:r w:rsidRPr="00E633CC">
        <w:t xml:space="preserve"> differ from each other, for example by </w:t>
      </w:r>
      <w:r w:rsidRPr="00EE4527">
        <w:rPr>
          <w:rStyle w:val="KdHTML"/>
        </w:rPr>
        <w:t>construction</w:t>
      </w:r>
      <w:r w:rsidRPr="00E633CC">
        <w:t>, speed of motion, mechanical parts, surroundings and physical parameters.</w:t>
      </w:r>
    </w:p>
    <w:p w14:paraId="01DE91D5" w14:textId="77777777" w:rsidR="00EE4527" w:rsidRPr="00EE4527" w:rsidRDefault="00EE4527" w:rsidP="00EE4527">
      <w:pPr>
        <w:pStyle w:val="PredformtovanHTML"/>
      </w:pPr>
      <w:r w:rsidRPr="00C575DE">
        <w:rPr>
          <w:rStyle w:val="KdHTML"/>
        </w:rPr>
        <w:t>Program</w:t>
      </w:r>
      <w:r w:rsidRPr="00EE4527">
        <w:t xml:space="preserve"> the Code</w:t>
      </w:r>
      <w:r>
        <w:t>;</w:t>
      </w:r>
    </w:p>
    <w:p w14:paraId="528D4A5B" w14:textId="77777777" w:rsidR="00EE4527" w:rsidRPr="00EE4527" w:rsidRDefault="00EE4527" w:rsidP="00EE4527">
      <w:pPr>
        <w:pStyle w:val="PredformtovanHTML"/>
      </w:pPr>
      <w:r w:rsidRPr="00EE4527">
        <w:t>Begin</w:t>
      </w:r>
    </w:p>
    <w:p w14:paraId="116A64D3" w14:textId="77777777" w:rsidR="00EE4527" w:rsidRPr="00EE4527" w:rsidRDefault="00EE4527" w:rsidP="00EE4527">
      <w:pPr>
        <w:pStyle w:val="PredformtovanHTML"/>
      </w:pPr>
      <w:r>
        <w:t xml:space="preserve">  </w:t>
      </w:r>
      <w:r w:rsidRPr="00EE4527">
        <w:t>This is a Code</w:t>
      </w:r>
      <w:r>
        <w:t>;</w:t>
      </w:r>
    </w:p>
    <w:p w14:paraId="39AA9C03" w14:textId="77777777" w:rsidR="00EE4527" w:rsidRPr="00EE4527" w:rsidRDefault="00EE4527" w:rsidP="00EE4527">
      <w:pPr>
        <w:pStyle w:val="PredformtovanHTML"/>
      </w:pPr>
      <w:r>
        <w:t xml:space="preserve">  </w:t>
      </w:r>
      <w:r w:rsidRPr="00EE4527">
        <w:t>Block</w:t>
      </w:r>
    </w:p>
    <w:p w14:paraId="6130031E" w14:textId="77777777" w:rsidR="00EE4527" w:rsidRPr="00EE4527" w:rsidRDefault="00EE4527" w:rsidP="00EE4527">
      <w:pPr>
        <w:pStyle w:val="PredformtovanHTML"/>
      </w:pPr>
      <w:r w:rsidRPr="00EE4527">
        <w:t>End.</w:t>
      </w:r>
    </w:p>
    <w:p w14:paraId="09F4828C" w14:textId="77777777" w:rsidR="00EE4527" w:rsidRPr="00EE4527" w:rsidRDefault="00EE4527" w:rsidP="00EE4527">
      <w:pPr>
        <w:pStyle w:val="Zkladntext"/>
      </w:pPr>
      <w:r w:rsidRPr="00E633CC">
        <w:t>They allow components to rotationally move around their own axis.</w:t>
      </w:r>
    </w:p>
    <w:p w14:paraId="0440F6E0" w14:textId="77777777" w:rsidR="00A15EB9" w:rsidRDefault="00E633CC" w:rsidP="00A15EB9">
      <w:pPr>
        <w:pStyle w:val="Subheading"/>
      </w:pPr>
      <w:r>
        <w:t xml:space="preserve">1.1 </w:t>
      </w:r>
      <w:r w:rsidR="00A15EB9">
        <w:t>Subheading</w:t>
      </w:r>
      <w:r w:rsidR="004D3A1B" w:rsidRPr="004D3A1B">
        <w:t xml:space="preserve"> </w:t>
      </w:r>
      <w:r w:rsidR="004D3A1B" w:rsidRPr="00E633CC">
        <w:t>of experimental tests</w:t>
      </w:r>
      <w:r w:rsidR="004D3A1B" w:rsidRPr="004D3A1B">
        <w:t xml:space="preserve"> </w:t>
      </w:r>
      <w:r w:rsidR="004D3A1B" w:rsidRPr="00E633CC">
        <w:t>of experimental tests</w:t>
      </w:r>
      <w:r w:rsidR="004D3A1B" w:rsidRPr="004D3A1B">
        <w:t xml:space="preserve"> </w:t>
      </w:r>
      <w:r w:rsidR="004D3A1B" w:rsidRPr="00E633CC">
        <w:t>of experimental tests</w:t>
      </w:r>
    </w:p>
    <w:p w14:paraId="4B4BA3D3" w14:textId="77777777" w:rsidR="00E633CC" w:rsidRPr="00E633CC" w:rsidRDefault="00E633CC" w:rsidP="00E633CC">
      <w:pPr>
        <w:pStyle w:val="Zkladntext"/>
      </w:pPr>
      <w:r w:rsidRPr="00E633CC">
        <w:t>Sliding bearings are parts of machines, which help to keep the shafts and axes in structurally required positions. They allow components to rotationally move around their own axis. Sliding bearings also carry load from shafts and axes to other parts of machines</w:t>
      </w:r>
      <w:r w:rsidR="00C111CB">
        <w:t>…</w:t>
      </w:r>
    </w:p>
    <w:p w14:paraId="2FD8B530" w14:textId="77777777" w:rsidR="00E633CC" w:rsidRDefault="00E633CC" w:rsidP="00E633CC">
      <w:pPr>
        <w:pStyle w:val="Heading"/>
      </w:pPr>
      <w:r w:rsidRPr="00E633CC">
        <w:lastRenderedPageBreak/>
        <w:t>2 Characteristics of experimental tests</w:t>
      </w:r>
      <w:r w:rsidR="004D3A1B" w:rsidRPr="004D3A1B">
        <w:t xml:space="preserve"> </w:t>
      </w:r>
      <w:r w:rsidR="004D3A1B" w:rsidRPr="00E633CC">
        <w:t>of experimental tests</w:t>
      </w:r>
      <w:r w:rsidR="004D3A1B" w:rsidRPr="004D3A1B">
        <w:t xml:space="preserve"> </w:t>
      </w:r>
      <w:r w:rsidR="004D3A1B" w:rsidRPr="00E633CC">
        <w:t>of experimental tests</w:t>
      </w:r>
    </w:p>
    <w:p w14:paraId="27ABBC9E" w14:textId="77777777" w:rsidR="00A15EB9" w:rsidRDefault="00E633CC" w:rsidP="00E633CC">
      <w:pPr>
        <w:pStyle w:val="Zkladntext"/>
      </w:pPr>
      <w:r w:rsidRPr="00E633CC">
        <w:t xml:space="preserve">For obtaining the value of friction coefficient the </w:t>
      </w:r>
      <w:proofErr w:type="spellStart"/>
      <w:r w:rsidRPr="00E633CC">
        <w:t>Tribotestor</w:t>
      </w:r>
      <w:proofErr w:type="spellEnd"/>
      <w:r w:rsidRPr="00E633CC">
        <w:t xml:space="preserve"> ’89 machine was used. </w:t>
      </w:r>
      <w:r w:rsidR="00C111CB">
        <w:t xml:space="preserve">……… </w:t>
      </w:r>
      <w:r w:rsidRPr="00E633CC">
        <w:t xml:space="preserve">Load force is limited by stepper electromotor and screw gear [4]. </w:t>
      </w:r>
      <w:r w:rsidR="00C111CB">
        <w:t xml:space="preserve">……… </w:t>
      </w:r>
      <w:r w:rsidRPr="00E633CC">
        <w:t>The shaft is powered by an electric motor. Scheme of sliding pair is in the Figure</w:t>
      </w:r>
      <w:r w:rsidR="00C111CB">
        <w:t> </w:t>
      </w:r>
      <w:r w:rsidRPr="00E633CC">
        <w:t>1.</w:t>
      </w:r>
      <w:r w:rsidR="00B96BA0">
        <w:t xml:space="preserve">  </w:t>
      </w:r>
      <w:r w:rsidRPr="00E633CC">
        <w:t xml:space="preserve">Friction coefficient of pertinent sliding couple can be determined by the equation: </w:t>
      </w:r>
      <w:r w:rsidR="00193682" w:rsidRPr="00FE2D6F">
        <w:rPr>
          <w:position w:val="-26"/>
        </w:rPr>
        <w:object w:dxaOrig="1160" w:dyaOrig="580" w14:anchorId="37399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9.4pt" o:ole="">
            <v:imagedata r:id="rId7" o:title=""/>
          </v:shape>
          <o:OLEObject Type="Embed" ProgID="Equation.3" ShapeID="_x0000_i1025" DrawAspect="Content" ObjectID="_1768747589" r:id="rId8"/>
        </w:object>
      </w:r>
      <w:r w:rsidRPr="00E633CC">
        <w:t>,</w:t>
      </w:r>
      <w:r w:rsidRPr="00E633CC">
        <w:tab/>
        <w:t>(1)</w:t>
      </w:r>
    </w:p>
    <w:p w14:paraId="5557369C" w14:textId="77777777" w:rsidR="00E633CC" w:rsidRDefault="00E633CC" w:rsidP="00E633CC">
      <w:pPr>
        <w:pStyle w:val="Zkladntext"/>
      </w:pPr>
      <w:r w:rsidRPr="00E633CC">
        <w:t xml:space="preserve">where </w:t>
      </w:r>
      <w:r w:rsidRPr="00C431ED">
        <w:rPr>
          <w:rStyle w:val="Zvraznenie"/>
        </w:rPr>
        <w:t>F</w:t>
      </w:r>
      <w:r w:rsidRPr="00C431ED">
        <w:rPr>
          <w:rStyle w:val="Subscript"/>
        </w:rPr>
        <w:t>n</w:t>
      </w:r>
      <w:r w:rsidRPr="00E633CC">
        <w:t xml:space="preserve"> is loading force, </w:t>
      </w:r>
      <w:r w:rsidR="00C431ED">
        <w:t xml:space="preserve">μ </w:t>
      </w:r>
      <w:r w:rsidRPr="00E633CC">
        <w:t xml:space="preserve">is friction coefficient, </w:t>
      </w:r>
      <w:r w:rsidRPr="00C431ED">
        <w:rPr>
          <w:rStyle w:val="Zvraznenie"/>
        </w:rPr>
        <w:t>a</w:t>
      </w:r>
      <w:r w:rsidRPr="00E633CC">
        <w:t xml:space="preserve"> is arm, </w:t>
      </w:r>
      <w:r w:rsidRPr="00C431ED">
        <w:rPr>
          <w:rStyle w:val="Zvraznenie"/>
        </w:rPr>
        <w:t>Q</w:t>
      </w:r>
      <w:r w:rsidRPr="00E633CC">
        <w:t xml:space="preserve"> is force of the friction, </w:t>
      </w:r>
      <w:r w:rsidRPr="00C431ED">
        <w:rPr>
          <w:rStyle w:val="Zvraznenie"/>
        </w:rPr>
        <w:t>r</w:t>
      </w:r>
      <w:r w:rsidRPr="00E633CC">
        <w:t xml:space="preserve"> is outer radius of the internal bushing.</w:t>
      </w:r>
    </w:p>
    <w:p w14:paraId="0DD6E88D" w14:textId="77777777" w:rsidR="00987997" w:rsidRPr="00D74F59" w:rsidRDefault="00987997" w:rsidP="00987997">
      <w:pPr>
        <w:pStyle w:val="Textpoznmkypodiarou"/>
        <w:framePr w:wrap="around"/>
      </w:pPr>
      <w:r w:rsidRPr="00D74F59">
        <w:rPr>
          <w:rStyle w:val="Superscript"/>
        </w:rPr>
        <w:t>1</w:t>
      </w:r>
      <w:r>
        <w:rPr>
          <w:rStyle w:val="Superscript"/>
        </w:rPr>
        <w:t>1</w:t>
      </w:r>
      <w:r w:rsidRPr="00D74F59">
        <w:tab/>
      </w:r>
      <w:r w:rsidR="00161F4F">
        <w:t>Example</w:t>
      </w:r>
      <w:r>
        <w:t xml:space="preserve"> </w:t>
      </w:r>
      <w:r w:rsidR="00161F4F">
        <w:t>of a </w:t>
      </w:r>
      <w:r>
        <w:t xml:space="preserve">note “under the </w:t>
      </w:r>
      <w:r w:rsidRPr="00987997">
        <w:t>line</w:t>
      </w:r>
      <w:r>
        <w:t xml:space="preserve">” – </w:t>
      </w:r>
      <w:r w:rsidRPr="00D74F59">
        <w:t>near</w:t>
      </w:r>
      <w:r>
        <w:t xml:space="preserve"> the page footer</w:t>
      </w:r>
      <w:r w:rsidR="00161F4F">
        <w:t> – a footnote</w:t>
      </w:r>
      <w:r w:rsidRPr="00D74F59">
        <w:t>.</w:t>
      </w:r>
    </w:p>
    <w:p w14:paraId="08A40F97" w14:textId="77777777" w:rsidR="00987997" w:rsidRPr="00D74F59" w:rsidRDefault="00987997" w:rsidP="00987997">
      <w:pPr>
        <w:pStyle w:val="Textpoznmkypodiarou"/>
        <w:framePr w:wrap="around"/>
      </w:pPr>
      <w:r w:rsidRPr="00D74F59">
        <w:rPr>
          <w:rStyle w:val="Superscript"/>
        </w:rPr>
        <w:t>1</w:t>
      </w:r>
      <w:r>
        <w:rPr>
          <w:rStyle w:val="Superscript"/>
        </w:rPr>
        <w:t>2</w:t>
      </w:r>
      <w:r w:rsidRPr="00D74F59">
        <w:tab/>
      </w:r>
      <w:r>
        <w:t xml:space="preserve">Another </w:t>
      </w:r>
      <w:r w:rsidR="00161F4F">
        <w:t xml:space="preserve">example of </w:t>
      </w:r>
      <w:r>
        <w:t>such a note</w:t>
      </w:r>
      <w:r w:rsidRPr="00D74F59">
        <w:t>.</w:t>
      </w:r>
    </w:p>
    <w:p w14:paraId="18F6C755" w14:textId="77777777" w:rsidR="00E633CC" w:rsidRDefault="00E633CC" w:rsidP="00E633CC">
      <w:pPr>
        <w:pStyle w:val="Zkladntext"/>
      </w:pPr>
      <w:r w:rsidRPr="00E633CC">
        <w:t xml:space="preserve">Sliding bushings made of material CuSn12 were by cutting operation turned </w:t>
      </w:r>
      <w:r w:rsidR="00C111CB">
        <w:t xml:space="preserve">……… </w:t>
      </w:r>
      <w:r w:rsidRPr="00E633CC">
        <w:t>mineral gear oil (CASTROL Manual – EP 80 W) was used.</w:t>
      </w:r>
    </w:p>
    <w:p w14:paraId="4E49D98D" w14:textId="77777777" w:rsidR="00E633CC" w:rsidRDefault="00E633CC" w:rsidP="00E633CC">
      <w:pPr>
        <w:pStyle w:val="Zoznamsodrkami"/>
      </w:pPr>
      <w:r w:rsidRPr="00E633CC">
        <w:t>The material zinc</w:t>
      </w:r>
      <w:r w:rsidR="00C111CB">
        <w:softHyphen/>
      </w:r>
      <w:r w:rsidR="00C111CB">
        <w:noBreakHyphen/>
      </w:r>
      <w:r w:rsidRPr="00E633CC">
        <w:t>aluminium bronze CuZn25Al6 with inserted graphite beds is suitable for higher load forces and lower sliding speed.</w:t>
      </w:r>
    </w:p>
    <w:p w14:paraId="022BCF9E" w14:textId="77777777" w:rsidR="00E633CC" w:rsidRDefault="00E633CC" w:rsidP="00E633CC">
      <w:pPr>
        <w:pStyle w:val="Zoznamsodrkami"/>
      </w:pPr>
      <w:r w:rsidRPr="00E633CC">
        <w:t>Graphite beds serve as lubricating reservoirs and they are diffused on the surface of the bearing.</w:t>
      </w:r>
    </w:p>
    <w:p w14:paraId="65C88842" w14:textId="77777777" w:rsidR="00BB0776" w:rsidRPr="00BB0776" w:rsidRDefault="00BB0776" w:rsidP="00BB0776">
      <w:pPr>
        <w:pStyle w:val="Zoznamsodrkami2"/>
      </w:pPr>
      <w:r w:rsidRPr="00BB0776">
        <w:t>They are diffused on the surface of the bearing.</w:t>
      </w:r>
    </w:p>
    <w:p w14:paraId="59203E18" w14:textId="77777777" w:rsidR="00BB0776" w:rsidRPr="00BB0776" w:rsidRDefault="00BB0776" w:rsidP="00BB0776">
      <w:pPr>
        <w:pStyle w:val="Zoznamsodrkami2"/>
      </w:pPr>
      <w:r w:rsidRPr="00BB0776">
        <w:t>Lubricating reservoirs serve as graphite beds.</w:t>
      </w:r>
    </w:p>
    <w:p w14:paraId="44FB01B3" w14:textId="77777777" w:rsidR="00E633CC" w:rsidRDefault="00E633CC" w:rsidP="00E633CC">
      <w:pPr>
        <w:pStyle w:val="Zoznamsodrkami"/>
      </w:pPr>
      <w:r w:rsidRPr="00E633CC">
        <w:t>They cover approximately 20 – 30 % of the whole surface of the bearing.</w:t>
      </w:r>
    </w:p>
    <w:bookmarkStart w:id="0" w:name="_MON_1446547216"/>
    <w:bookmarkStart w:id="1" w:name="_MON_1446544302"/>
    <w:bookmarkStart w:id="2" w:name="_MON_1446544342"/>
    <w:bookmarkEnd w:id="0"/>
    <w:bookmarkEnd w:id="1"/>
    <w:bookmarkEnd w:id="2"/>
    <w:bookmarkStart w:id="3" w:name="_MON_1446544417"/>
    <w:bookmarkEnd w:id="3"/>
    <w:p w14:paraId="6C7D07D7" w14:textId="77777777" w:rsidR="00C111CB" w:rsidRDefault="00C111CB" w:rsidP="00B96BA0">
      <w:pPr>
        <w:pStyle w:val="Image"/>
      </w:pPr>
      <w:r w:rsidRPr="00FE2D6F">
        <w:object w:dxaOrig="5220" w:dyaOrig="2745" w14:anchorId="371D9879">
          <v:shape id="_x0000_i1026" type="#_x0000_t75" style="width:261pt;height:137.4pt" o:ole="">
            <v:imagedata r:id="rId9" o:title=""/>
          </v:shape>
          <o:OLEObject Type="Embed" ProgID="Word.Picture.8" ShapeID="_x0000_i1026" DrawAspect="Content" ObjectID="_1768747590" r:id="rId10"/>
        </w:object>
      </w:r>
    </w:p>
    <w:p w14:paraId="13A2BED1" w14:textId="77777777" w:rsidR="00B96BA0" w:rsidRPr="00B96BA0" w:rsidRDefault="00B96BA0" w:rsidP="00B96BA0">
      <w:pPr>
        <w:pStyle w:val="Popis"/>
      </w:pPr>
      <w:r w:rsidRPr="00C111CB">
        <w:rPr>
          <w:rStyle w:val="Vrazn"/>
        </w:rPr>
        <w:t>Figure</w:t>
      </w:r>
      <w:r>
        <w:rPr>
          <w:rStyle w:val="Vrazn"/>
        </w:rPr>
        <w:t> </w:t>
      </w:r>
      <w:r w:rsidRPr="00C111CB">
        <w:rPr>
          <w:rStyle w:val="Vrazn"/>
        </w:rPr>
        <w:t>1:</w:t>
      </w:r>
      <w:r w:rsidRPr="00E633CC">
        <w:t xml:space="preserve"> The scheme of sliding pair</w:t>
      </w:r>
    </w:p>
    <w:p w14:paraId="657F0734" w14:textId="77777777" w:rsidR="00E633CC" w:rsidRPr="00E633CC" w:rsidRDefault="00E633CC" w:rsidP="00E633CC">
      <w:pPr>
        <w:pStyle w:val="Zkladntext"/>
      </w:pPr>
      <w:r w:rsidRPr="00E633CC">
        <w:lastRenderedPageBreak/>
        <w:t>Main advantage of the bearings made of this material, is that they are self</w:t>
      </w:r>
      <w:r w:rsidR="00C111CB">
        <w:softHyphen/>
      </w:r>
      <w:r w:rsidR="00C111CB">
        <w:noBreakHyphen/>
      </w:r>
      <w:r w:rsidRPr="00E633CC">
        <w:t>lubricating. Proportions of the bushings are shown in Figure</w:t>
      </w:r>
      <w:r w:rsidR="00C111CB">
        <w:t> </w:t>
      </w:r>
      <w:r w:rsidRPr="00E633CC">
        <w:t>2. In the Figure</w:t>
      </w:r>
      <w:r w:rsidR="00C111CB">
        <w:t> </w:t>
      </w:r>
      <w:r w:rsidRPr="00E633CC">
        <w:t>3 is a photograph of the tested sliding pairs made of both parameters.</w:t>
      </w:r>
    </w:p>
    <w:tbl>
      <w:tblPr>
        <w:tblStyle w:val="Mriekatabuky"/>
        <w:tblW w:w="0" w:type="auto"/>
        <w:tblLook w:val="04A0" w:firstRow="1" w:lastRow="0" w:firstColumn="1" w:lastColumn="0" w:noHBand="0" w:noVBand="1"/>
      </w:tblPr>
      <w:tblGrid>
        <w:gridCol w:w="2999"/>
        <w:gridCol w:w="3124"/>
      </w:tblGrid>
      <w:tr w:rsidR="00E633CC" w:rsidRPr="00E633CC" w14:paraId="30FC849A" w14:textId="77777777" w:rsidTr="00E633CC">
        <w:tc>
          <w:tcPr>
            <w:tcW w:w="3245" w:type="dxa"/>
          </w:tcPr>
          <w:p w14:paraId="55444755" w14:textId="77777777" w:rsidR="00E633CC" w:rsidRDefault="00193682" w:rsidP="00193682">
            <w:pPr>
              <w:pStyle w:val="Image"/>
            </w:pPr>
            <w:r w:rsidRPr="00FE2D6F">
              <w:rPr>
                <w:noProof/>
                <w:lang w:val="sk-SK"/>
              </w:rPr>
              <w:drawing>
                <wp:inline distT="0" distB="0" distL="0" distR="0" wp14:anchorId="056F36B9" wp14:editId="169305BE">
                  <wp:extent cx="1968500" cy="1466850"/>
                  <wp:effectExtent l="0" t="0" r="0" b="0"/>
                  <wp:docPr id="1" name="Obrázok 1" descr="Vnútorné puzdro gra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nútorné puzdro grafit"/>
                          <pic:cNvPicPr>
                            <a:picLocks noChangeAspect="1" noChangeArrowheads="1"/>
                          </pic:cNvPicPr>
                        </pic:nvPicPr>
                        <pic:blipFill>
                          <a:blip r:embed="rId11">
                            <a:extLst>
                              <a:ext uri="{28A0092B-C50C-407E-A947-70E740481C1C}">
                                <a14:useLocalDpi xmlns:a14="http://schemas.microsoft.com/office/drawing/2010/main" val="0"/>
                              </a:ext>
                            </a:extLst>
                          </a:blip>
                          <a:srcRect t="2118"/>
                          <a:stretch>
                            <a:fillRect/>
                          </a:stretch>
                        </pic:blipFill>
                        <pic:spPr bwMode="auto">
                          <a:xfrm>
                            <a:off x="0" y="0"/>
                            <a:ext cx="1968500" cy="1466850"/>
                          </a:xfrm>
                          <a:prstGeom prst="rect">
                            <a:avLst/>
                          </a:prstGeom>
                          <a:noFill/>
                          <a:ln>
                            <a:noFill/>
                          </a:ln>
                        </pic:spPr>
                      </pic:pic>
                    </a:graphicData>
                  </a:graphic>
                </wp:inline>
              </w:drawing>
            </w:r>
          </w:p>
          <w:p w14:paraId="377161DE" w14:textId="77777777" w:rsidR="00E633CC" w:rsidRPr="00E633CC" w:rsidRDefault="00E633CC" w:rsidP="00E633CC">
            <w:pPr>
              <w:pStyle w:val="Simplelabel"/>
            </w:pPr>
            <w:r w:rsidRPr="00E633CC">
              <w:t>a) internal bushing</w:t>
            </w:r>
          </w:p>
        </w:tc>
        <w:tc>
          <w:tcPr>
            <w:tcW w:w="3246" w:type="dxa"/>
          </w:tcPr>
          <w:p w14:paraId="13C46143" w14:textId="77777777" w:rsidR="00E633CC" w:rsidRDefault="00193682" w:rsidP="00193682">
            <w:pPr>
              <w:pStyle w:val="Image"/>
            </w:pPr>
            <w:r w:rsidRPr="00FE2D6F">
              <w:rPr>
                <w:noProof/>
                <w:lang w:val="sk-SK"/>
              </w:rPr>
              <w:drawing>
                <wp:inline distT="0" distB="0" distL="0" distR="0" wp14:anchorId="214FF5C9" wp14:editId="1394D67F">
                  <wp:extent cx="2047875" cy="1466850"/>
                  <wp:effectExtent l="0" t="0" r="9525" b="0"/>
                  <wp:docPr id="2" name="Obrázok 2" descr="Vonkajšie puzdro gra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nkajšie puzdro grafit"/>
                          <pic:cNvPicPr>
                            <a:picLocks noChangeAspect="1" noChangeArrowheads="1"/>
                          </pic:cNvPicPr>
                        </pic:nvPicPr>
                        <pic:blipFill>
                          <a:blip r:embed="rId12">
                            <a:extLst>
                              <a:ext uri="{28A0092B-C50C-407E-A947-70E740481C1C}">
                                <a14:useLocalDpi xmlns:a14="http://schemas.microsoft.com/office/drawing/2010/main" val="0"/>
                              </a:ext>
                            </a:extLst>
                          </a:blip>
                          <a:srcRect b="5714"/>
                          <a:stretch>
                            <a:fillRect/>
                          </a:stretch>
                        </pic:blipFill>
                        <pic:spPr bwMode="auto">
                          <a:xfrm>
                            <a:off x="0" y="0"/>
                            <a:ext cx="2047875" cy="1466850"/>
                          </a:xfrm>
                          <a:prstGeom prst="rect">
                            <a:avLst/>
                          </a:prstGeom>
                          <a:noFill/>
                          <a:ln>
                            <a:noFill/>
                          </a:ln>
                        </pic:spPr>
                      </pic:pic>
                    </a:graphicData>
                  </a:graphic>
                </wp:inline>
              </w:drawing>
            </w:r>
          </w:p>
          <w:p w14:paraId="6FD3F21F" w14:textId="77777777" w:rsidR="00E633CC" w:rsidRPr="00E633CC" w:rsidRDefault="00E633CC" w:rsidP="00E633CC">
            <w:pPr>
              <w:pStyle w:val="Simplelabel"/>
            </w:pPr>
            <w:r w:rsidRPr="00E633CC">
              <w:t>b) external bushing</w:t>
            </w:r>
          </w:p>
        </w:tc>
      </w:tr>
      <w:tr w:rsidR="00E633CC" w:rsidRPr="00E633CC" w14:paraId="28F8D1E8" w14:textId="77777777" w:rsidTr="00A33B1B">
        <w:tc>
          <w:tcPr>
            <w:tcW w:w="6491" w:type="dxa"/>
            <w:gridSpan w:val="2"/>
          </w:tcPr>
          <w:p w14:paraId="6277CCCD" w14:textId="77777777" w:rsidR="00E633CC" w:rsidRPr="00E633CC" w:rsidRDefault="00E633CC" w:rsidP="00E633CC">
            <w:pPr>
              <w:pStyle w:val="Popis"/>
            </w:pPr>
            <w:r w:rsidRPr="00C111CB">
              <w:rPr>
                <w:rStyle w:val="Vrazn"/>
              </w:rPr>
              <w:t>Figure</w:t>
            </w:r>
            <w:r w:rsidR="00C111CB" w:rsidRPr="00C111CB">
              <w:rPr>
                <w:rStyle w:val="Vrazn"/>
              </w:rPr>
              <w:t> </w:t>
            </w:r>
            <w:r w:rsidRPr="00C111CB">
              <w:rPr>
                <w:rStyle w:val="Vrazn"/>
              </w:rPr>
              <w:t>2:</w:t>
            </w:r>
            <w:r w:rsidRPr="00E633CC">
              <w:t xml:space="preserve"> Parameters of bushings made from material CuZn25Al6</w:t>
            </w:r>
          </w:p>
        </w:tc>
      </w:tr>
    </w:tbl>
    <w:p w14:paraId="6C99674D" w14:textId="77777777" w:rsidR="00E633CC" w:rsidRDefault="00E633CC" w:rsidP="00E633CC">
      <w:pPr>
        <w:pStyle w:val="Heading"/>
      </w:pPr>
      <w:r w:rsidRPr="00E633CC">
        <w:t>3 Analysis of results</w:t>
      </w:r>
    </w:p>
    <w:p w14:paraId="541CF3C0" w14:textId="77777777" w:rsidR="00B96BA0" w:rsidRDefault="00E633CC" w:rsidP="00B96BA0">
      <w:pPr>
        <w:pStyle w:val="Zkladntext"/>
      </w:pPr>
      <w:r w:rsidRPr="00E633CC">
        <w:t>In the work, the results of the size of friction coefficient in dependence on the time are being presented.</w:t>
      </w:r>
      <w:r w:rsidR="00B96BA0">
        <w:t xml:space="preserve"> </w:t>
      </w:r>
      <w:r w:rsidR="00B96BA0" w:rsidRPr="00E633CC">
        <w:t>In all cases with constant load force, after run up the course of friction coefficient in dependence on the time was similar.</w:t>
      </w:r>
    </w:p>
    <w:p w14:paraId="75BFF379" w14:textId="77777777" w:rsidR="00C111CB" w:rsidRDefault="00C111CB" w:rsidP="00C111CB">
      <w:pPr>
        <w:pStyle w:val="Image"/>
      </w:pPr>
      <w:r w:rsidRPr="00FE2D6F">
        <w:object w:dxaOrig="6896" w:dyaOrig="4885" w14:anchorId="4FF57BA3">
          <v:shape id="_x0000_i1027" type="#_x0000_t75" style="width:192pt;height:135.9pt" o:ole="">
            <v:imagedata r:id="rId13" o:title="" croptop="3378f" cropbottom="3147f"/>
          </v:shape>
          <o:OLEObject Type="Embed" ProgID="Origin50.Graph" ShapeID="_x0000_i1027" DrawAspect="Content" ObjectID="_1768747591" r:id="rId14"/>
        </w:object>
      </w:r>
    </w:p>
    <w:p w14:paraId="5FEC6A48" w14:textId="77777777" w:rsidR="00C111CB" w:rsidRDefault="00C111CB" w:rsidP="00C111CB">
      <w:pPr>
        <w:pStyle w:val="Popis"/>
      </w:pPr>
      <w:r w:rsidRPr="00C111CB">
        <w:rPr>
          <w:rStyle w:val="Vrazn"/>
        </w:rPr>
        <w:t>Figure</w:t>
      </w:r>
      <w:r>
        <w:rPr>
          <w:rStyle w:val="Vrazn"/>
        </w:rPr>
        <w:t> </w:t>
      </w:r>
      <w:r w:rsidRPr="00C111CB">
        <w:rPr>
          <w:rStyle w:val="Vrazn"/>
        </w:rPr>
        <w:t>6:</w:t>
      </w:r>
      <w:r>
        <w:t xml:space="preserve"> Variation of the coefficient of friction in the test with the rectangular shape of loading for bushings from material CuSn12Al6</w:t>
      </w:r>
    </w:p>
    <w:p w14:paraId="0BB639C8" w14:textId="77777777" w:rsidR="00C111CB" w:rsidRDefault="00C111CB" w:rsidP="00E633CC">
      <w:pPr>
        <w:pStyle w:val="Zkladntext"/>
      </w:pPr>
    </w:p>
    <w:tbl>
      <w:tblPr>
        <w:tblStyle w:val="Mriekatabuky"/>
        <w:tblW w:w="0" w:type="auto"/>
        <w:tblLook w:val="04A0" w:firstRow="1" w:lastRow="0" w:firstColumn="1" w:lastColumn="0" w:noHBand="0" w:noVBand="1"/>
      </w:tblPr>
      <w:tblGrid>
        <w:gridCol w:w="3275"/>
        <w:gridCol w:w="2848"/>
      </w:tblGrid>
      <w:tr w:rsidR="00C111CB" w:rsidRPr="00E633CC" w14:paraId="34AB6561" w14:textId="77777777" w:rsidTr="00CC089E">
        <w:tc>
          <w:tcPr>
            <w:tcW w:w="3245" w:type="dxa"/>
          </w:tcPr>
          <w:p w14:paraId="68D3572A" w14:textId="77777777" w:rsidR="00C111CB" w:rsidRDefault="00C111CB" w:rsidP="00CC089E">
            <w:pPr>
              <w:pStyle w:val="Image"/>
            </w:pPr>
            <w:r>
              <w:rPr>
                <w:noProof/>
                <w:lang w:val="sk-SK"/>
              </w:rPr>
              <w:lastRenderedPageBreak/>
              <w:drawing>
                <wp:inline distT="0" distB="0" distL="0" distR="0" wp14:anchorId="1794EA38" wp14:editId="46EA1D31">
                  <wp:extent cx="2127250" cy="1739900"/>
                  <wp:effectExtent l="0" t="0" r="635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l="2679" t="2238" r="2084"/>
                          <a:stretch>
                            <a:fillRect/>
                          </a:stretch>
                        </pic:blipFill>
                        <pic:spPr bwMode="auto">
                          <a:xfrm>
                            <a:off x="0" y="0"/>
                            <a:ext cx="2127250" cy="1739900"/>
                          </a:xfrm>
                          <a:prstGeom prst="rect">
                            <a:avLst/>
                          </a:prstGeom>
                          <a:noFill/>
                          <a:ln>
                            <a:noFill/>
                          </a:ln>
                        </pic:spPr>
                      </pic:pic>
                    </a:graphicData>
                  </a:graphic>
                </wp:inline>
              </w:drawing>
            </w:r>
          </w:p>
          <w:p w14:paraId="0EC3D83A" w14:textId="77777777" w:rsidR="00C111CB" w:rsidRPr="00E633CC" w:rsidRDefault="00C111CB" w:rsidP="00CC089E">
            <w:pPr>
              <w:pStyle w:val="Popis"/>
            </w:pPr>
            <w:r w:rsidRPr="00E633CC">
              <w:rPr>
                <w:rStyle w:val="Vrazn"/>
              </w:rPr>
              <w:t>Figure</w:t>
            </w:r>
            <w:r>
              <w:rPr>
                <w:rStyle w:val="Vrazn"/>
              </w:rPr>
              <w:t> </w:t>
            </w:r>
            <w:r w:rsidRPr="00E633CC">
              <w:rPr>
                <w:rStyle w:val="Vrazn"/>
              </w:rPr>
              <w:t>7:</w:t>
            </w:r>
            <w:r w:rsidRPr="00E633CC">
              <w:t xml:space="preserve"> Variation of friction coefficient with the variation of normal load</w:t>
            </w:r>
          </w:p>
        </w:tc>
        <w:tc>
          <w:tcPr>
            <w:tcW w:w="3246" w:type="dxa"/>
          </w:tcPr>
          <w:p w14:paraId="0A4AE71D" w14:textId="77777777" w:rsidR="00C111CB" w:rsidRDefault="00C111CB" w:rsidP="00CC089E">
            <w:pPr>
              <w:pStyle w:val="Image"/>
            </w:pPr>
            <w:r>
              <w:rPr>
                <w:noProof/>
                <w:lang w:val="sk-SK"/>
              </w:rPr>
              <w:drawing>
                <wp:inline distT="0" distB="0" distL="0" distR="0" wp14:anchorId="1E6EB925" wp14:editId="18C179D7">
                  <wp:extent cx="1835150" cy="1733550"/>
                  <wp:effectExtent l="0" t="0" r="0" b="0"/>
                  <wp:docPr id="5" name="Obrázok 5" descr="Priebeh faktora od Fn Trib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iebeh faktora od Fn Tribolog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150" cy="1733550"/>
                          </a:xfrm>
                          <a:prstGeom prst="rect">
                            <a:avLst/>
                          </a:prstGeom>
                          <a:noFill/>
                          <a:ln>
                            <a:noFill/>
                          </a:ln>
                        </pic:spPr>
                      </pic:pic>
                    </a:graphicData>
                  </a:graphic>
                </wp:inline>
              </w:drawing>
            </w:r>
          </w:p>
          <w:p w14:paraId="7691064B" w14:textId="77777777" w:rsidR="00C111CB" w:rsidRPr="00E633CC" w:rsidRDefault="00C111CB" w:rsidP="00CC089E">
            <w:pPr>
              <w:pStyle w:val="Popis"/>
            </w:pPr>
            <w:r w:rsidRPr="00E633CC">
              <w:rPr>
                <w:rStyle w:val="Vrazn"/>
              </w:rPr>
              <w:t>Figure</w:t>
            </w:r>
            <w:r>
              <w:rPr>
                <w:rStyle w:val="Vrazn"/>
              </w:rPr>
              <w:t> </w:t>
            </w:r>
            <w:r w:rsidRPr="00E633CC">
              <w:rPr>
                <w:rStyle w:val="Vrazn"/>
              </w:rPr>
              <w:t>8:</w:t>
            </w:r>
            <w:r w:rsidRPr="00E633CC">
              <w:t xml:space="preserve"> Variation of friction coefficient of normal load for different material pairs [3]</w:t>
            </w:r>
          </w:p>
        </w:tc>
      </w:tr>
    </w:tbl>
    <w:p w14:paraId="2E5D1713" w14:textId="77777777" w:rsidR="000F2918" w:rsidRDefault="00E633CC" w:rsidP="000F2918">
      <w:pPr>
        <w:pStyle w:val="Zkladntext"/>
      </w:pPr>
      <w:r w:rsidRPr="00E633CC">
        <w:t>Two graphs are shown for illustration (Figure</w:t>
      </w:r>
      <w:r w:rsidR="00C111CB">
        <w:t> </w:t>
      </w:r>
      <w:r w:rsidRPr="00E633CC">
        <w:t xml:space="preserve">5). During </w:t>
      </w:r>
      <w:r w:rsidR="00B96BA0">
        <w:t xml:space="preserve">……… </w:t>
      </w:r>
      <w:r w:rsidRPr="00E633CC">
        <w:t>for 60 to 70</w:t>
      </w:r>
      <w:r w:rsidR="00193682">
        <w:t> </w:t>
      </w:r>
      <w:r w:rsidRPr="00E633CC">
        <w:t>% and after the run up its value did not markedly changed.</w:t>
      </w:r>
    </w:p>
    <w:p w14:paraId="444B0FC4" w14:textId="77777777" w:rsidR="000F2918" w:rsidRDefault="000F2918" w:rsidP="000F2918">
      <w:pPr>
        <w:pStyle w:val="Zoznam"/>
      </w:pPr>
      <w:r>
        <w:t>a)</w:t>
      </w:r>
      <w:r>
        <w:tab/>
      </w:r>
      <w:r w:rsidR="00E633CC">
        <w:t>Chawdhury et. al. [2] detected similar dependencies of size of friction coefficient</w:t>
      </w:r>
      <w:r>
        <w:t>,</w:t>
      </w:r>
    </w:p>
    <w:p w14:paraId="0EA8A035" w14:textId="77777777" w:rsidR="00E633CC" w:rsidRDefault="000F2918" w:rsidP="000F2918">
      <w:pPr>
        <w:pStyle w:val="Zoznam"/>
      </w:pPr>
      <w:r>
        <w:t>b)</w:t>
      </w:r>
      <w:r>
        <w:tab/>
      </w:r>
      <w:r w:rsidR="00E633CC">
        <w:t xml:space="preserve">on the </w:t>
      </w:r>
      <w:r w:rsidR="00E633CC" w:rsidRPr="000F2918">
        <w:t>size</w:t>
      </w:r>
      <w:r w:rsidR="00E633CC">
        <w:t xml:space="preserve"> of loading force for different material pairs (Figure</w:t>
      </w:r>
      <w:r w:rsidR="00C111CB">
        <w:t> </w:t>
      </w:r>
      <w:r w:rsidR="00E633CC">
        <w:t>8).</w:t>
      </w:r>
    </w:p>
    <w:p w14:paraId="7616C819" w14:textId="77777777" w:rsidR="00E633CC" w:rsidRDefault="00E633CC" w:rsidP="00E633CC">
      <w:pPr>
        <w:pStyle w:val="Heading"/>
      </w:pPr>
      <w:r>
        <w:t>4 Conclusion</w:t>
      </w:r>
    </w:p>
    <w:p w14:paraId="630765C9" w14:textId="77777777" w:rsidR="00E633CC" w:rsidRDefault="00E633CC" w:rsidP="00E633CC">
      <w:pPr>
        <w:pStyle w:val="Zkladntext"/>
      </w:pPr>
      <w:r>
        <w:t xml:space="preserve">The </w:t>
      </w:r>
      <w:r w:rsidR="00C111CB">
        <w:t xml:space="preserve">…… </w:t>
      </w:r>
      <w:r>
        <w:t>Sliding speed of inner bushing was not changed, i.e. its value was all the time 0.8 </w:t>
      </w:r>
      <w:proofErr w:type="spellStart"/>
      <w:r>
        <w:t>ms</w:t>
      </w:r>
      <w:proofErr w:type="spellEnd"/>
      <w:r w:rsidRPr="00C03186">
        <w:rPr>
          <w:rStyle w:val="Superscript"/>
        </w:rPr>
        <w:t>−1</w:t>
      </w:r>
      <w:r>
        <w:t>. In the observed scope of load (200 N, 400 N, 600 N) the size of friction</w:t>
      </w:r>
      <w:r w:rsidR="00C111CB">
        <w:t>…</w:t>
      </w:r>
      <w:r>
        <w:t xml:space="preserve"> In all types of the load, size of friction coefficient for non</w:t>
      </w:r>
      <w:r w:rsidR="00C111CB">
        <w:softHyphen/>
      </w:r>
      <w:r w:rsidR="00C111CB">
        <w:noBreakHyphen/>
      </w:r>
      <w:r>
        <w:t xml:space="preserve">lubricated bushings made of CuZn12Al6 with </w:t>
      </w:r>
      <w:r w:rsidR="00C111CB">
        <w:t xml:space="preserve">…… </w:t>
      </w:r>
      <w:r>
        <w:t>made of CuSn12</w:t>
      </w:r>
      <w:r w:rsidR="00C111CB">
        <w:t>…</w:t>
      </w:r>
    </w:p>
    <w:p w14:paraId="2DD8AFDB" w14:textId="77777777" w:rsidR="00E633CC" w:rsidRDefault="00E633CC" w:rsidP="00E633CC">
      <w:pPr>
        <w:pStyle w:val="Zkladntext"/>
      </w:pPr>
      <w:r>
        <w:t xml:space="preserve">Decrease of the value of the friction coefficient with increase of the load probably influences loss of material, smoothing the profile </w:t>
      </w:r>
      <w:r w:rsidR="00C03186">
        <w:t>and</w:t>
      </w:r>
      <w:r>
        <w:t xml:space="preserve"> change of the roughness of the surfaces of both bushings of the sliding pair.</w:t>
      </w:r>
    </w:p>
    <w:p w14:paraId="6CDF243F" w14:textId="77777777" w:rsidR="00E633CC" w:rsidRPr="00E633CC" w:rsidRDefault="00E633CC" w:rsidP="00C03186">
      <w:pPr>
        <w:pStyle w:val="Acknowledgement"/>
      </w:pPr>
      <w:r>
        <w:t>This work has been supported by the Scientific Grant Agency of the Slovak republic VEGA under the Grant No. 1/0390/11 and the Grant No. 1/0389/11.</w:t>
      </w:r>
    </w:p>
    <w:p w14:paraId="477E6DDC" w14:textId="77777777" w:rsidR="00646D9F" w:rsidRDefault="00A15EB9" w:rsidP="00A15EB9">
      <w:pPr>
        <w:pStyle w:val="Heading"/>
      </w:pPr>
      <w:r>
        <w:t>References</w:t>
      </w:r>
    </w:p>
    <w:p w14:paraId="58497D31" w14:textId="77777777" w:rsidR="00C03186" w:rsidRDefault="00C03186" w:rsidP="00311172">
      <w:pPr>
        <w:pStyle w:val="Reference"/>
      </w:pPr>
      <w:r w:rsidRPr="00161F4F">
        <w:rPr>
          <w:lang w:val="fr-FR"/>
        </w:rPr>
        <w:t>1.</w:t>
      </w:r>
      <w:r w:rsidRPr="00161F4F">
        <w:rPr>
          <w:lang w:val="fr-FR"/>
        </w:rPr>
        <w:tab/>
      </w:r>
      <w:r w:rsidRPr="00161F4F">
        <w:rPr>
          <w:rStyle w:val="Surname"/>
          <w:lang w:val="fr-FR"/>
        </w:rPr>
        <w:t>Stachoviak</w:t>
      </w:r>
      <w:r w:rsidRPr="00161F4F">
        <w:rPr>
          <w:lang w:val="fr-FR"/>
        </w:rPr>
        <w:t xml:space="preserve">, G. W. et al. </w:t>
      </w:r>
      <w:r w:rsidRPr="00C03186">
        <w:rPr>
          <w:rStyle w:val="Zvraznenie"/>
        </w:rPr>
        <w:t>Experimental methods in tribology.</w:t>
      </w:r>
      <w:r>
        <w:t xml:space="preserve"> </w:t>
      </w:r>
      <w:proofErr w:type="gramStart"/>
      <w:r>
        <w:t>Oxford :</w:t>
      </w:r>
      <w:proofErr w:type="gramEnd"/>
      <w:r>
        <w:t xml:space="preserve"> Elsevier, 2004. 354 p. ISBN 04</w:t>
      </w:r>
      <w:r w:rsidR="00C111CB">
        <w:softHyphen/>
      </w:r>
      <w:r w:rsidR="00C111CB">
        <w:noBreakHyphen/>
      </w:r>
      <w:r>
        <w:t>4451</w:t>
      </w:r>
      <w:r w:rsidR="00C111CB">
        <w:softHyphen/>
      </w:r>
      <w:r w:rsidR="00C111CB">
        <w:noBreakHyphen/>
      </w:r>
      <w:r>
        <w:t>589</w:t>
      </w:r>
      <w:r w:rsidR="00C111CB">
        <w:softHyphen/>
      </w:r>
      <w:r w:rsidR="00C111CB">
        <w:noBreakHyphen/>
      </w:r>
      <w:r>
        <w:t>5.</w:t>
      </w:r>
    </w:p>
    <w:p w14:paraId="1654ACB3" w14:textId="77777777" w:rsidR="00C03186" w:rsidRDefault="00C03186" w:rsidP="00311172">
      <w:pPr>
        <w:pStyle w:val="Reference"/>
      </w:pPr>
      <w:r>
        <w:t>2.</w:t>
      </w:r>
      <w:r>
        <w:tab/>
      </w:r>
      <w:r w:rsidRPr="00C03186">
        <w:rPr>
          <w:rStyle w:val="Surname"/>
        </w:rPr>
        <w:t>Chowdhury</w:t>
      </w:r>
      <w:r>
        <w:t xml:space="preserve">, M. A. – </w:t>
      </w:r>
      <w:r w:rsidRPr="00C03186">
        <w:rPr>
          <w:rStyle w:val="Surname"/>
        </w:rPr>
        <w:t>Nuruzzaman</w:t>
      </w:r>
      <w:r>
        <w:t xml:space="preserve">, D. M. – </w:t>
      </w:r>
      <w:r w:rsidRPr="00C03186">
        <w:rPr>
          <w:rStyle w:val="Surname"/>
        </w:rPr>
        <w:t>Roy</w:t>
      </w:r>
      <w:r>
        <w:t xml:space="preserve">, B. K. – </w:t>
      </w:r>
      <w:r w:rsidRPr="00C03186">
        <w:rPr>
          <w:rStyle w:val="Surname"/>
        </w:rPr>
        <w:t>Islam</w:t>
      </w:r>
      <w:r>
        <w:t xml:space="preserve">, A. – </w:t>
      </w:r>
      <w:r w:rsidRPr="00C03186">
        <w:rPr>
          <w:rStyle w:val="Surname"/>
        </w:rPr>
        <w:t>Hosain</w:t>
      </w:r>
      <w:r>
        <w:t xml:space="preserve">, Z. – </w:t>
      </w:r>
      <w:r w:rsidRPr="00C03186">
        <w:rPr>
          <w:rStyle w:val="Surname"/>
        </w:rPr>
        <w:t>Hasan</w:t>
      </w:r>
      <w:r>
        <w:t xml:space="preserve">, R. Experimental </w:t>
      </w:r>
      <w:r w:rsidRPr="00311172">
        <w:t>investigation</w:t>
      </w:r>
      <w:r>
        <w:t xml:space="preserve"> of friction coefficient and wear </w:t>
      </w:r>
      <w:r>
        <w:lastRenderedPageBreak/>
        <w:t>rate of stainless steel 202 sliding against smooth and rough stainless steel 304 counter</w:t>
      </w:r>
      <w:r w:rsidR="00C111CB">
        <w:softHyphen/>
      </w:r>
      <w:r w:rsidR="00C111CB">
        <w:noBreakHyphen/>
      </w:r>
      <w:r>
        <w:t xml:space="preserve">faces. In </w:t>
      </w:r>
      <w:r w:rsidRPr="00C03186">
        <w:rPr>
          <w:rStyle w:val="Zvraznenie"/>
        </w:rPr>
        <w:t>Friction and Wear Research.</w:t>
      </w:r>
      <w:r>
        <w:t xml:space="preserve"> Vol. 1 </w:t>
      </w:r>
      <w:proofErr w:type="spellStart"/>
      <w:r>
        <w:t>Iss</w:t>
      </w:r>
      <w:proofErr w:type="spellEnd"/>
      <w:r>
        <w:t>. 3, October 2013, p. 34–41, [on</w:t>
      </w:r>
      <w:r w:rsidR="00C111CB">
        <w:noBreakHyphen/>
      </w:r>
      <w:r>
        <w:t xml:space="preserve">line] </w:t>
      </w:r>
      <w:hyperlink r:id="rId17" w:history="1">
        <w:r w:rsidRPr="00C03186">
          <w:rPr>
            <w:rStyle w:val="Hypertextovprepojenie"/>
          </w:rPr>
          <w:t>www.</w:t>
        </w:r>
        <w:r>
          <w:rPr>
            <w:rStyle w:val="Hypertextovprepojenie"/>
            <w:rFonts w:hint="eastAsia"/>
          </w:rPr>
          <w:t>‌</w:t>
        </w:r>
        <w:proofErr w:type="spellStart"/>
        <w:r w:rsidRPr="00C03186">
          <w:rPr>
            <w:rStyle w:val="Hypertextovprepojenie"/>
          </w:rPr>
          <w:t>seipub</w:t>
        </w:r>
        <w:proofErr w:type="spellEnd"/>
        <w:r w:rsidRPr="00C03186">
          <w:rPr>
            <w:rStyle w:val="Hypertextovprepojenie"/>
          </w:rPr>
          <w:t>.</w:t>
        </w:r>
        <w:r>
          <w:rPr>
            <w:rStyle w:val="Hypertextovprepojenie"/>
            <w:rFonts w:hint="eastAsia"/>
          </w:rPr>
          <w:t>‌</w:t>
        </w:r>
        <w:r w:rsidRPr="00C03186">
          <w:rPr>
            <w:rStyle w:val="Hypertextovprepojenie"/>
          </w:rPr>
          <w:t>org/</w:t>
        </w:r>
        <w:r>
          <w:rPr>
            <w:rStyle w:val="Hypertextovprepojenie"/>
            <w:rFonts w:hint="eastAsia"/>
          </w:rPr>
          <w:t>‌</w:t>
        </w:r>
        <w:proofErr w:type="spellStart"/>
        <w:r w:rsidRPr="00C03186">
          <w:rPr>
            <w:rStyle w:val="Hypertextovprepojenie"/>
          </w:rPr>
          <w:t>fwr</w:t>
        </w:r>
        <w:proofErr w:type="spellEnd"/>
      </w:hyperlink>
      <w:r>
        <w:t>.</w:t>
      </w:r>
    </w:p>
    <w:p w14:paraId="49721815" w14:textId="77777777" w:rsidR="00C03186" w:rsidRDefault="00C03186" w:rsidP="00311172">
      <w:pPr>
        <w:pStyle w:val="Reference"/>
      </w:pPr>
      <w:r>
        <w:t>3.</w:t>
      </w:r>
      <w:r>
        <w:tab/>
      </w:r>
      <w:r w:rsidRPr="00C03186">
        <w:rPr>
          <w:rStyle w:val="Surname"/>
        </w:rPr>
        <w:t>Chowdhury</w:t>
      </w:r>
      <w:r>
        <w:t xml:space="preserve">, M. A. – </w:t>
      </w:r>
      <w:r w:rsidRPr="00C03186">
        <w:rPr>
          <w:rStyle w:val="Surname"/>
        </w:rPr>
        <w:t>Nuruzzamam</w:t>
      </w:r>
      <w:r>
        <w:t xml:space="preserve">, D. M. – </w:t>
      </w:r>
      <w:r w:rsidRPr="00C03186">
        <w:rPr>
          <w:rStyle w:val="Surname"/>
        </w:rPr>
        <w:t>Mia</w:t>
      </w:r>
      <w:r>
        <w:t xml:space="preserve">, A. H. – </w:t>
      </w:r>
      <w:r w:rsidRPr="00C03186">
        <w:rPr>
          <w:rStyle w:val="Surname"/>
        </w:rPr>
        <w:t>Rahaman</w:t>
      </w:r>
      <w:r>
        <w:t xml:space="preserve">, M. L.: Friction </w:t>
      </w:r>
      <w:r w:rsidRPr="00311172">
        <w:t>coefficient</w:t>
      </w:r>
      <w:r>
        <w:t xml:space="preserve"> of different material pairs under different normal loads and sliding velocities. In </w:t>
      </w:r>
      <w:r w:rsidRPr="00C03186">
        <w:rPr>
          <w:rStyle w:val="Zvraznenie"/>
        </w:rPr>
        <w:t>Tribology in Industry.</w:t>
      </w:r>
      <w:r>
        <w:t xml:space="preserve"> Vol. 34, N</w:t>
      </w:r>
      <w:r w:rsidRPr="00C431ED">
        <w:rPr>
          <w:rStyle w:val="Superscript"/>
        </w:rPr>
        <w:t>o</w:t>
      </w:r>
      <w:r>
        <w:t>1, 2012, pp. 18–23, ISSN 0354</w:t>
      </w:r>
      <w:r w:rsidR="00C111CB">
        <w:softHyphen/>
      </w:r>
      <w:r w:rsidR="00C111CB">
        <w:noBreakHyphen/>
      </w:r>
      <w:r>
        <w:t>8996.</w:t>
      </w:r>
    </w:p>
    <w:p w14:paraId="3912BB4A" w14:textId="77777777" w:rsidR="00A15EB9" w:rsidRDefault="00C03186" w:rsidP="00311172">
      <w:pPr>
        <w:pStyle w:val="Reference"/>
      </w:pPr>
      <w:r>
        <w:t>4.</w:t>
      </w:r>
      <w:r>
        <w:tab/>
      </w:r>
      <w:r w:rsidRPr="00C03186">
        <w:rPr>
          <w:rStyle w:val="Surname"/>
        </w:rPr>
        <w:t>Ďuriš</w:t>
      </w:r>
      <w:r>
        <w:t xml:space="preserve">, R. – </w:t>
      </w:r>
      <w:r w:rsidRPr="00C03186">
        <w:rPr>
          <w:rStyle w:val="Surname"/>
        </w:rPr>
        <w:t>Labašová</w:t>
      </w:r>
      <w:r>
        <w:t xml:space="preserve">, E. </w:t>
      </w:r>
      <w:r w:rsidRPr="00311172">
        <w:t>Experimental</w:t>
      </w:r>
      <w:r>
        <w:t xml:space="preserve"> determination of the coefficient of friction in rotational sliding joint. In </w:t>
      </w:r>
      <w:r w:rsidRPr="00C03186">
        <w:rPr>
          <w:rStyle w:val="Zvraznenie"/>
        </w:rPr>
        <w:t>Applied Mechanics and Materials.</w:t>
      </w:r>
      <w:r>
        <w:t xml:space="preserve"> Vol. 309, 2013, p. 50–54, ISSN 1660</w:t>
      </w:r>
      <w:r w:rsidR="00C111CB">
        <w:softHyphen/>
      </w:r>
      <w:r w:rsidR="00C111CB">
        <w:noBreakHyphen/>
      </w:r>
      <w:r>
        <w:t>9336 [on</w:t>
      </w:r>
      <w:r w:rsidR="00C111CB">
        <w:noBreakHyphen/>
      </w:r>
      <w:r>
        <w:t xml:space="preserve">line] </w:t>
      </w:r>
      <w:r w:rsidR="00D72AA1" w:rsidRPr="007917F7">
        <w:rPr>
          <w:rStyle w:val="CambriaMath"/>
        </w:rPr>
        <w:t>⟨</w:t>
      </w:r>
      <w:hyperlink r:id="rId18" w:history="1">
        <w:r w:rsidRPr="00C03186">
          <w:rPr>
            <w:rStyle w:val="Hypertextovprepojenie"/>
          </w:rPr>
          <w:t>www.</w:t>
        </w:r>
        <w:r>
          <w:rPr>
            <w:rStyle w:val="Hypertextovprepojenie"/>
            <w:rFonts w:hint="eastAsia"/>
          </w:rPr>
          <w:t>‌</w:t>
        </w:r>
        <w:r w:rsidRPr="00C03186">
          <w:rPr>
            <w:rStyle w:val="Hypertextovprepojenie"/>
          </w:rPr>
          <w:t>scientific.</w:t>
        </w:r>
        <w:r>
          <w:rPr>
            <w:rStyle w:val="Hypertextovprepojenie"/>
            <w:rFonts w:hint="eastAsia"/>
          </w:rPr>
          <w:t>‌</w:t>
        </w:r>
        <w:r w:rsidRPr="00C03186">
          <w:rPr>
            <w:rStyle w:val="Hypertextovprepojenie"/>
          </w:rPr>
          <w:t>net/</w:t>
        </w:r>
        <w:r>
          <w:rPr>
            <w:rStyle w:val="Hypertextovprepojenie"/>
            <w:rFonts w:hint="eastAsia"/>
          </w:rPr>
          <w:t>‌</w:t>
        </w:r>
        <w:r w:rsidRPr="00C03186">
          <w:rPr>
            <w:rStyle w:val="Hypertextovprepojenie"/>
          </w:rPr>
          <w:t>AMM.</w:t>
        </w:r>
        <w:r>
          <w:rPr>
            <w:rStyle w:val="Hypertextovprepojenie"/>
            <w:rFonts w:hint="eastAsia"/>
          </w:rPr>
          <w:t>‌</w:t>
        </w:r>
        <w:r w:rsidRPr="00C03186">
          <w:rPr>
            <w:rStyle w:val="Hypertextovprepojenie"/>
          </w:rPr>
          <w:t>309</w:t>
        </w:r>
      </w:hyperlink>
      <w:r w:rsidR="00D72AA1" w:rsidRPr="007917F7">
        <w:rPr>
          <w:rStyle w:val="CambriaMath"/>
        </w:rPr>
        <w:t>⟩</w:t>
      </w:r>
      <w:r>
        <w:t>.</w:t>
      </w:r>
    </w:p>
    <w:p w14:paraId="1EA7E1AC" w14:textId="77777777" w:rsidR="00A15EB9" w:rsidRDefault="00A15EB9" w:rsidP="00A15EB9">
      <w:pPr>
        <w:pStyle w:val="Reviewer"/>
      </w:pPr>
      <w:r w:rsidRPr="00A15EB9">
        <w:rPr>
          <w:rStyle w:val="Vrazn"/>
        </w:rPr>
        <w:t>Reviewed by:</w:t>
      </w:r>
      <w:r>
        <w:t xml:space="preserve"> </w:t>
      </w:r>
      <w:r w:rsidR="00C03186" w:rsidRPr="00C03186">
        <w:t>doc. Ing. Milan N</w:t>
      </w:r>
      <w:r w:rsidR="009E2359">
        <w:t>****</w:t>
      </w:r>
      <w:r w:rsidR="00C03186" w:rsidRPr="00C03186">
        <w:t>ď, CSc.</w:t>
      </w:r>
    </w:p>
    <w:p w14:paraId="29894A85" w14:textId="77777777" w:rsidR="00A15EB9" w:rsidRPr="00A15EB9" w:rsidRDefault="00A15EB9" w:rsidP="00A15EB9">
      <w:pPr>
        <w:pStyle w:val="Heading"/>
      </w:pPr>
      <w:r>
        <w:t>Contact address</w:t>
      </w:r>
    </w:p>
    <w:p w14:paraId="12FC8B4A" w14:textId="77777777" w:rsidR="00C03186" w:rsidRDefault="00C03186" w:rsidP="00C431ED">
      <w:pPr>
        <w:pStyle w:val="AdresaHTML"/>
      </w:pPr>
      <w:r>
        <w:t>Ing. Eva L</w:t>
      </w:r>
      <w:r w:rsidR="009E2359">
        <w:t>****</w:t>
      </w:r>
      <w:r>
        <w:t>á, PhD.</w:t>
      </w:r>
    </w:p>
    <w:p w14:paraId="7D78477B" w14:textId="77777777" w:rsidR="00C03186" w:rsidRDefault="00C03186" w:rsidP="00C431ED">
      <w:pPr>
        <w:pStyle w:val="AdresaHTML"/>
      </w:pPr>
      <w:r>
        <w:t xml:space="preserve">Institute of </w:t>
      </w:r>
      <w:r w:rsidR="00B96BA0">
        <w:t xml:space="preserve">……… </w:t>
      </w:r>
      <w:r>
        <w:t>Bratislava</w:t>
      </w:r>
    </w:p>
    <w:p w14:paraId="0A5B4355" w14:textId="77777777" w:rsidR="00C03186" w:rsidRDefault="00B96BA0" w:rsidP="00C431ED">
      <w:pPr>
        <w:pStyle w:val="AdresaHTML"/>
      </w:pPr>
      <w:r>
        <w:t>Address…</w:t>
      </w:r>
    </w:p>
    <w:p w14:paraId="6A32BAEA" w14:textId="77777777" w:rsidR="000A28C7" w:rsidRPr="000A28C7" w:rsidRDefault="00C03186" w:rsidP="00B96BA0">
      <w:pPr>
        <w:pStyle w:val="AdresaHTML"/>
      </w:pPr>
      <w:r>
        <w:t>e</w:t>
      </w:r>
      <w:r w:rsidR="00C111CB">
        <w:noBreakHyphen/>
      </w:r>
      <w:r>
        <w:t xml:space="preserve">mail: </w:t>
      </w:r>
      <w:hyperlink r:id="rId19" w:history="1">
        <w:r>
          <w:rPr>
            <w:rStyle w:val="Hypertextovprepojenie"/>
          </w:rPr>
          <w:t>eva.labasova@stuba.sk</w:t>
        </w:r>
      </w:hyperlink>
    </w:p>
    <w:sectPr w:rsidR="000A28C7" w:rsidRPr="000A28C7" w:rsidSect="007F1C22">
      <w:headerReference w:type="default" r:id="rId20"/>
      <w:footerReference w:type="default" r:id="rId21"/>
      <w:pgSz w:w="8391" w:h="11906" w:code="11"/>
      <w:pgMar w:top="1134" w:right="1134" w:bottom="1134" w:left="1134" w:header="567" w:footer="567" w:gutter="227"/>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D61E" w14:textId="77777777" w:rsidR="007F1C22" w:rsidRDefault="007F1C22" w:rsidP="006979FE">
      <w:r>
        <w:separator/>
      </w:r>
    </w:p>
  </w:endnote>
  <w:endnote w:type="continuationSeparator" w:id="0">
    <w:p w14:paraId="7516330D" w14:textId="77777777" w:rsidR="007F1C22" w:rsidRDefault="007F1C22" w:rsidP="0069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94450"/>
      <w:docPartObj>
        <w:docPartGallery w:val="Page Numbers (Bottom of Page)"/>
        <w:docPartUnique/>
      </w:docPartObj>
    </w:sdtPr>
    <w:sdtContent>
      <w:p w14:paraId="74B2A6F8" w14:textId="4B7CE315" w:rsidR="009158E9" w:rsidRDefault="009158E9">
        <w:pPr>
          <w:pStyle w:val="Pta"/>
          <w:jc w:val="right"/>
        </w:pPr>
        <w:r>
          <w:fldChar w:fldCharType="begin"/>
        </w:r>
        <w:r>
          <w:instrText>PAGE   \* MERGEFORMAT</w:instrText>
        </w:r>
        <w:r>
          <w:fldChar w:fldCharType="separate"/>
        </w:r>
        <w:r>
          <w:rPr>
            <w:lang w:val="hu-HU"/>
          </w:rPr>
          <w:t>2</w:t>
        </w:r>
        <w:r>
          <w:fldChar w:fldCharType="end"/>
        </w:r>
      </w:p>
    </w:sdtContent>
  </w:sdt>
  <w:p w14:paraId="3B796932" w14:textId="23FB2477" w:rsidR="00362FE5" w:rsidRDefault="00362FE5" w:rsidP="00362F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F205" w14:textId="77777777" w:rsidR="007F1C22" w:rsidRDefault="007F1C22" w:rsidP="006979FE">
      <w:r>
        <w:separator/>
      </w:r>
    </w:p>
  </w:footnote>
  <w:footnote w:type="continuationSeparator" w:id="0">
    <w:p w14:paraId="1AF02904" w14:textId="77777777" w:rsidR="007F1C22" w:rsidRDefault="007F1C22" w:rsidP="00697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0D53" w14:textId="4096F428" w:rsidR="00362FE5" w:rsidRDefault="00DB3825" w:rsidP="009158E9">
    <w:pPr>
      <w:pStyle w:val="Hlavika"/>
    </w:pPr>
    <w:r>
      <w:t>XXX</w:t>
    </w:r>
    <w:r w:rsidR="003859A9">
      <w:t>VII</w:t>
    </w:r>
    <w:r w:rsidR="00A3163F">
      <w:t>.</w:t>
    </w:r>
    <w:r>
      <w:t xml:space="preserve"> </w:t>
    </w:r>
    <w:r w:rsidR="00C575DE" w:rsidRPr="00BC2267">
      <w:t xml:space="preserve">DIDMATTECH </w:t>
    </w:r>
    <w:r w:rsidR="00BC2267" w:rsidRPr="00BC2267">
      <w:t>20</w:t>
    </w:r>
    <w:r w:rsidR="00772AC2">
      <w:t>2</w:t>
    </w:r>
    <w:r w:rsidR="003859A9">
      <w:t>4</w:t>
    </w:r>
    <w:r w:rsidR="00BC2267" w:rsidRPr="00BC2267">
      <w:t xml:space="preserve">, </w:t>
    </w:r>
    <w:r w:rsidR="003859A9">
      <w:t>J. Selye University</w:t>
    </w:r>
    <w:r w:rsidR="00772AC2" w:rsidRPr="00772AC2">
      <w:t xml:space="preserve"> </w:t>
    </w:r>
    <w:r w:rsidR="00772AC2">
      <w:br/>
    </w:r>
    <w:r w:rsidR="00772AC2" w:rsidRPr="00772AC2">
      <w:t xml:space="preserve">Faculty of </w:t>
    </w:r>
    <w:r w:rsidR="003859A9">
      <w:t xml:space="preserve">Economics and </w:t>
    </w:r>
    <w:r w:rsidR="00772AC2" w:rsidRPr="00772AC2">
      <w:t>Informatics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6C3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BAD6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F462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6C45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5AD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9E5F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6A2F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AC91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868C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F48C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EB5906"/>
    <w:multiLevelType w:val="hybridMultilevel"/>
    <w:tmpl w:val="C9E85DAE"/>
    <w:lvl w:ilvl="0" w:tplc="39F4BB9C">
      <w:start w:val="1"/>
      <w:numFmt w:val="bullet"/>
      <w:pStyle w:val="Zoznamsodrkami2"/>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7C23E5B"/>
    <w:multiLevelType w:val="hybridMultilevel"/>
    <w:tmpl w:val="DAAA5514"/>
    <w:lvl w:ilvl="0" w:tplc="427619DA">
      <w:start w:val="1"/>
      <w:numFmt w:val="bullet"/>
      <w:pStyle w:val="Zoznamsodrkami"/>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46142489">
    <w:abstractNumId w:val="8"/>
  </w:num>
  <w:num w:numId="2" w16cid:durableId="1159811030">
    <w:abstractNumId w:val="3"/>
  </w:num>
  <w:num w:numId="3" w16cid:durableId="1450246358">
    <w:abstractNumId w:val="2"/>
  </w:num>
  <w:num w:numId="4" w16cid:durableId="2105419589">
    <w:abstractNumId w:val="1"/>
  </w:num>
  <w:num w:numId="5" w16cid:durableId="323123815">
    <w:abstractNumId w:val="0"/>
  </w:num>
  <w:num w:numId="6" w16cid:durableId="653726984">
    <w:abstractNumId w:val="9"/>
  </w:num>
  <w:num w:numId="7" w16cid:durableId="928470519">
    <w:abstractNumId w:val="7"/>
  </w:num>
  <w:num w:numId="8" w16cid:durableId="1691099530">
    <w:abstractNumId w:val="6"/>
  </w:num>
  <w:num w:numId="9" w16cid:durableId="1917206335">
    <w:abstractNumId w:val="5"/>
  </w:num>
  <w:num w:numId="10" w16cid:durableId="421268307">
    <w:abstractNumId w:val="4"/>
  </w:num>
  <w:num w:numId="11" w16cid:durableId="2080125994">
    <w:abstractNumId w:val="11"/>
  </w:num>
  <w:num w:numId="12" w16cid:durableId="8143733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QwMDc2MTAzM7AEYiUdpeDU4uLM/DyQAuNaAKxWYMwsAAAA"/>
  </w:docVars>
  <w:rsids>
    <w:rsidRoot w:val="00772AC2"/>
    <w:rsid w:val="0006286C"/>
    <w:rsid w:val="000A28C7"/>
    <w:rsid w:val="000B7EE2"/>
    <w:rsid w:val="000C5A1F"/>
    <w:rsid w:val="000F0FF6"/>
    <w:rsid w:val="000F2918"/>
    <w:rsid w:val="00161F4F"/>
    <w:rsid w:val="00193682"/>
    <w:rsid w:val="001A6F17"/>
    <w:rsid w:val="001D7079"/>
    <w:rsid w:val="001E6250"/>
    <w:rsid w:val="001F5164"/>
    <w:rsid w:val="002114FE"/>
    <w:rsid w:val="00212653"/>
    <w:rsid w:val="002467D1"/>
    <w:rsid w:val="002978C3"/>
    <w:rsid w:val="00311172"/>
    <w:rsid w:val="00361F52"/>
    <w:rsid w:val="00362FE5"/>
    <w:rsid w:val="003859A9"/>
    <w:rsid w:val="003D78F7"/>
    <w:rsid w:val="00434D90"/>
    <w:rsid w:val="00437FD3"/>
    <w:rsid w:val="0046494B"/>
    <w:rsid w:val="00466B66"/>
    <w:rsid w:val="004A003D"/>
    <w:rsid w:val="004D3A1B"/>
    <w:rsid w:val="00525637"/>
    <w:rsid w:val="00585F3F"/>
    <w:rsid w:val="005928CB"/>
    <w:rsid w:val="005D6584"/>
    <w:rsid w:val="00646D9F"/>
    <w:rsid w:val="006979FE"/>
    <w:rsid w:val="006A59B5"/>
    <w:rsid w:val="006E4B36"/>
    <w:rsid w:val="006F3248"/>
    <w:rsid w:val="00726811"/>
    <w:rsid w:val="00772AC2"/>
    <w:rsid w:val="00783479"/>
    <w:rsid w:val="007846FF"/>
    <w:rsid w:val="00785DC1"/>
    <w:rsid w:val="007B6DD7"/>
    <w:rsid w:val="007E6C3D"/>
    <w:rsid w:val="007F1C22"/>
    <w:rsid w:val="00807410"/>
    <w:rsid w:val="00847E7D"/>
    <w:rsid w:val="008A6940"/>
    <w:rsid w:val="009158E9"/>
    <w:rsid w:val="0093083E"/>
    <w:rsid w:val="00964AE4"/>
    <w:rsid w:val="009678FC"/>
    <w:rsid w:val="009809AD"/>
    <w:rsid w:val="00981635"/>
    <w:rsid w:val="00987997"/>
    <w:rsid w:val="009C001E"/>
    <w:rsid w:val="009C147D"/>
    <w:rsid w:val="009E2359"/>
    <w:rsid w:val="009F6506"/>
    <w:rsid w:val="00A13356"/>
    <w:rsid w:val="00A15E9F"/>
    <w:rsid w:val="00A15EB9"/>
    <w:rsid w:val="00A23AC0"/>
    <w:rsid w:val="00A30441"/>
    <w:rsid w:val="00A3163F"/>
    <w:rsid w:val="00A456A0"/>
    <w:rsid w:val="00A47E4F"/>
    <w:rsid w:val="00A501F6"/>
    <w:rsid w:val="00B149D4"/>
    <w:rsid w:val="00B40864"/>
    <w:rsid w:val="00B56AF4"/>
    <w:rsid w:val="00B96BA0"/>
    <w:rsid w:val="00BB0776"/>
    <w:rsid w:val="00BC2267"/>
    <w:rsid w:val="00BC27AF"/>
    <w:rsid w:val="00C03186"/>
    <w:rsid w:val="00C111CB"/>
    <w:rsid w:val="00C431ED"/>
    <w:rsid w:val="00C575DE"/>
    <w:rsid w:val="00CE01A2"/>
    <w:rsid w:val="00CE1481"/>
    <w:rsid w:val="00D034A6"/>
    <w:rsid w:val="00D0693F"/>
    <w:rsid w:val="00D22141"/>
    <w:rsid w:val="00D27548"/>
    <w:rsid w:val="00D34D2C"/>
    <w:rsid w:val="00D72AA1"/>
    <w:rsid w:val="00D8590F"/>
    <w:rsid w:val="00D9022D"/>
    <w:rsid w:val="00DB3825"/>
    <w:rsid w:val="00DE03BD"/>
    <w:rsid w:val="00DE54FD"/>
    <w:rsid w:val="00E17471"/>
    <w:rsid w:val="00E633CC"/>
    <w:rsid w:val="00EC4013"/>
    <w:rsid w:val="00EE16A3"/>
    <w:rsid w:val="00EE4527"/>
    <w:rsid w:val="00EF0442"/>
    <w:rsid w:val="00F052F2"/>
    <w:rsid w:val="00F812CD"/>
    <w:rsid w:val="00FA6A63"/>
    <w:rsid w:val="00FD0024"/>
    <w:rsid w:val="00FF35E1"/>
    <w:rsid w:val="00FF4716"/>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CA2795"/>
  <w14:defaultImageDpi w14:val="96"/>
  <w15:docId w15:val="{C3AE83C3-B74D-47C9-B097-108863BD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heme="minorBidi"/>
        <w:lang w:val="sk-SK" w:eastAsia="sk-SK"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28C7"/>
    <w:rPr>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Authors"/>
    <w:link w:val="NzovChar"/>
    <w:uiPriority w:val="10"/>
    <w:qFormat/>
    <w:rsid w:val="005928CB"/>
    <w:pPr>
      <w:keepNext/>
      <w:pageBreakBefore/>
      <w:suppressAutoHyphens/>
      <w:jc w:val="center"/>
    </w:pPr>
    <w:rPr>
      <w:b/>
      <w:caps/>
      <w:sz w:val="26"/>
      <w:szCs w:val="26"/>
    </w:rPr>
  </w:style>
  <w:style w:type="character" w:customStyle="1" w:styleId="NzovChar">
    <w:name w:val="Názov Char"/>
    <w:basedOn w:val="Predvolenpsmoodseku"/>
    <w:link w:val="Nzov"/>
    <w:uiPriority w:val="10"/>
    <w:rsid w:val="005928CB"/>
    <w:rPr>
      <w:b/>
      <w:caps/>
      <w:sz w:val="26"/>
      <w:szCs w:val="26"/>
      <w:lang w:val="en-GB"/>
    </w:rPr>
  </w:style>
  <w:style w:type="paragraph" w:styleId="Podtitul">
    <w:name w:val="Subtitle"/>
    <w:basedOn w:val="Nzov"/>
    <w:next w:val="Abstract"/>
    <w:link w:val="PodtitulChar"/>
    <w:uiPriority w:val="11"/>
    <w:qFormat/>
    <w:rsid w:val="00A23AC0"/>
    <w:pPr>
      <w:pageBreakBefore w:val="0"/>
      <w:spacing w:after="240"/>
    </w:pPr>
    <w:rPr>
      <w:sz w:val="23"/>
      <w:szCs w:val="23"/>
    </w:rPr>
  </w:style>
  <w:style w:type="character" w:customStyle="1" w:styleId="PodtitulChar">
    <w:name w:val="Podtitul Char"/>
    <w:basedOn w:val="Predvolenpsmoodseku"/>
    <w:link w:val="Podtitul"/>
    <w:uiPriority w:val="11"/>
    <w:rsid w:val="00A23AC0"/>
    <w:rPr>
      <w:b/>
      <w:color w:val="00B0F0"/>
      <w:sz w:val="23"/>
      <w:szCs w:val="23"/>
      <w:lang w:val="en-GB"/>
    </w:rPr>
  </w:style>
  <w:style w:type="character" w:styleId="Vrazn">
    <w:name w:val="Strong"/>
    <w:uiPriority w:val="22"/>
    <w:qFormat/>
    <w:rsid w:val="00585F3F"/>
    <w:rPr>
      <w:b/>
      <w:color w:val="auto"/>
    </w:rPr>
  </w:style>
  <w:style w:type="character" w:styleId="Zvraznenie">
    <w:name w:val="Emphasis"/>
    <w:uiPriority w:val="20"/>
    <w:qFormat/>
    <w:rsid w:val="00585F3F"/>
    <w:rPr>
      <w:i/>
      <w:color w:val="auto"/>
    </w:rPr>
  </w:style>
  <w:style w:type="paragraph" w:customStyle="1" w:styleId="Image">
    <w:name w:val="Image"/>
    <w:basedOn w:val="Normlny"/>
    <w:next w:val="Popis"/>
    <w:rsid w:val="00193682"/>
    <w:pPr>
      <w:keepNext/>
      <w:spacing w:before="200" w:after="40"/>
      <w:jc w:val="center"/>
    </w:pPr>
  </w:style>
  <w:style w:type="paragraph" w:styleId="Popis">
    <w:name w:val="caption"/>
    <w:basedOn w:val="Normlny"/>
    <w:next w:val="Normlny"/>
    <w:uiPriority w:val="35"/>
    <w:unhideWhenUsed/>
    <w:qFormat/>
    <w:rsid w:val="005928CB"/>
    <w:pPr>
      <w:spacing w:before="40" w:after="120"/>
      <w:jc w:val="center"/>
    </w:pPr>
    <w:rPr>
      <w:sz w:val="19"/>
      <w:szCs w:val="19"/>
    </w:rPr>
  </w:style>
  <w:style w:type="paragraph" w:customStyle="1" w:styleId="Authors">
    <w:name w:val="Authors"/>
    <w:basedOn w:val="Normlny"/>
    <w:next w:val="Abstract"/>
    <w:rsid w:val="00585F3F"/>
    <w:pPr>
      <w:spacing w:before="240" w:after="240"/>
      <w:jc w:val="center"/>
    </w:pPr>
    <w:rPr>
      <w:sz w:val="22"/>
      <w:szCs w:val="22"/>
    </w:rPr>
  </w:style>
  <w:style w:type="paragraph" w:customStyle="1" w:styleId="Abstract">
    <w:name w:val="Abstract"/>
    <w:basedOn w:val="Normlny"/>
    <w:next w:val="Keywords"/>
    <w:rsid w:val="005928CB"/>
  </w:style>
  <w:style w:type="paragraph" w:customStyle="1" w:styleId="Keywords">
    <w:name w:val="Keywords"/>
    <w:basedOn w:val="Normlny"/>
    <w:next w:val="Heading"/>
    <w:rsid w:val="005928CB"/>
    <w:pPr>
      <w:spacing w:before="60" w:after="240"/>
    </w:pPr>
  </w:style>
  <w:style w:type="paragraph" w:styleId="Zkladntext">
    <w:name w:val="Body Text"/>
    <w:basedOn w:val="Normlny"/>
    <w:link w:val="ZkladntextChar"/>
    <w:uiPriority w:val="99"/>
    <w:unhideWhenUsed/>
    <w:rsid w:val="00585F3F"/>
    <w:pPr>
      <w:tabs>
        <w:tab w:val="right" w:pos="6379"/>
      </w:tabs>
      <w:spacing w:before="20" w:after="40"/>
    </w:pPr>
  </w:style>
  <w:style w:type="character" w:customStyle="1" w:styleId="ZkladntextChar">
    <w:name w:val="Základný text Char"/>
    <w:basedOn w:val="Predvolenpsmoodseku"/>
    <w:link w:val="Zkladntext"/>
    <w:uiPriority w:val="99"/>
    <w:rsid w:val="00585F3F"/>
    <w:rPr>
      <w:lang w:val="en-GB"/>
    </w:rPr>
  </w:style>
  <w:style w:type="paragraph" w:customStyle="1" w:styleId="Heading">
    <w:name w:val="Heading"/>
    <w:basedOn w:val="Normlny"/>
    <w:next w:val="Zkladntext"/>
    <w:rsid w:val="005928CB"/>
    <w:pPr>
      <w:keepNext/>
      <w:spacing w:before="200" w:after="60"/>
      <w:ind w:left="187" w:hanging="187"/>
      <w:jc w:val="left"/>
    </w:pPr>
    <w:rPr>
      <w:b/>
    </w:rPr>
  </w:style>
  <w:style w:type="paragraph" w:customStyle="1" w:styleId="Subheading">
    <w:name w:val="Subheading"/>
    <w:basedOn w:val="Heading"/>
    <w:next w:val="Zkladntext"/>
    <w:rsid w:val="005928CB"/>
    <w:pPr>
      <w:spacing w:before="120" w:after="40"/>
      <w:ind w:left="318" w:hanging="318"/>
    </w:pPr>
  </w:style>
  <w:style w:type="paragraph" w:customStyle="1" w:styleId="Acknowledgement">
    <w:name w:val="Acknowledgement"/>
    <w:basedOn w:val="Normlny"/>
    <w:rsid w:val="00A15EB9"/>
    <w:pPr>
      <w:spacing w:before="200" w:after="200"/>
      <w:jc w:val="center"/>
    </w:pPr>
    <w:rPr>
      <w:i/>
      <w:sz w:val="19"/>
      <w:szCs w:val="19"/>
    </w:rPr>
  </w:style>
  <w:style w:type="paragraph" w:customStyle="1" w:styleId="Reference">
    <w:name w:val="Reference"/>
    <w:basedOn w:val="Normlny"/>
    <w:rsid w:val="005928CB"/>
    <w:pPr>
      <w:tabs>
        <w:tab w:val="left" w:pos="284"/>
      </w:tabs>
      <w:ind w:left="284" w:hanging="284"/>
    </w:pPr>
    <w:rPr>
      <w:sz w:val="18"/>
      <w:szCs w:val="18"/>
    </w:rPr>
  </w:style>
  <w:style w:type="paragraph" w:customStyle="1" w:styleId="Simplelabel">
    <w:name w:val="Simple label"/>
    <w:basedOn w:val="Popis"/>
    <w:next w:val="Popis"/>
    <w:rsid w:val="00E633CC"/>
    <w:pPr>
      <w:spacing w:after="80"/>
    </w:pPr>
  </w:style>
  <w:style w:type="character" w:customStyle="1" w:styleId="Surname">
    <w:name w:val="Surname"/>
    <w:basedOn w:val="Predvolenpsmoodseku"/>
    <w:uiPriority w:val="1"/>
    <w:rsid w:val="002978C3"/>
    <w:rPr>
      <w:caps/>
      <w:smallCaps w:val="0"/>
      <w:color w:val="auto"/>
    </w:rPr>
  </w:style>
  <w:style w:type="paragraph" w:customStyle="1" w:styleId="Reviewer">
    <w:name w:val="Reviewer"/>
    <w:basedOn w:val="Normlny"/>
    <w:next w:val="Heading"/>
    <w:rsid w:val="00A15EB9"/>
    <w:pPr>
      <w:spacing w:before="200"/>
    </w:pPr>
  </w:style>
  <w:style w:type="paragraph" w:styleId="AdresaHTML">
    <w:name w:val="HTML Address"/>
    <w:basedOn w:val="Normlny"/>
    <w:link w:val="AdresaHTMLChar"/>
    <w:uiPriority w:val="99"/>
    <w:unhideWhenUsed/>
    <w:rsid w:val="00C431ED"/>
    <w:pPr>
      <w:spacing w:before="40"/>
      <w:jc w:val="left"/>
    </w:pPr>
    <w:rPr>
      <w:sz w:val="18"/>
      <w:szCs w:val="18"/>
    </w:rPr>
  </w:style>
  <w:style w:type="character" w:customStyle="1" w:styleId="AdresaHTMLChar">
    <w:name w:val="Adresa HTML Char"/>
    <w:basedOn w:val="Predvolenpsmoodseku"/>
    <w:link w:val="AdresaHTML"/>
    <w:uiPriority w:val="99"/>
    <w:rsid w:val="00C431ED"/>
    <w:rPr>
      <w:sz w:val="18"/>
      <w:szCs w:val="18"/>
      <w:lang w:val="en-GB"/>
    </w:rPr>
  </w:style>
  <w:style w:type="paragraph" w:styleId="Zoznamsodrkami">
    <w:name w:val="List Bullet"/>
    <w:basedOn w:val="Zkladntext"/>
    <w:uiPriority w:val="99"/>
    <w:unhideWhenUsed/>
    <w:rsid w:val="000A28C7"/>
    <w:pPr>
      <w:numPr>
        <w:numId w:val="11"/>
      </w:numPr>
      <w:tabs>
        <w:tab w:val="left" w:pos="284"/>
      </w:tabs>
      <w:ind w:left="284" w:hanging="142"/>
    </w:pPr>
  </w:style>
  <w:style w:type="table" w:styleId="Mriekatabuky">
    <w:name w:val="Table Grid"/>
    <w:basedOn w:val="Normlnatabuka"/>
    <w:uiPriority w:val="39"/>
    <w:rsid w:val="000A28C7"/>
    <w:tblPr/>
    <w:trPr>
      <w:cantSplit/>
    </w:trPr>
  </w:style>
  <w:style w:type="paragraph" w:styleId="Hlavika">
    <w:name w:val="header"/>
    <w:basedOn w:val="Normlny"/>
    <w:link w:val="HlavikaChar"/>
    <w:uiPriority w:val="99"/>
    <w:unhideWhenUsed/>
    <w:rsid w:val="00BC2267"/>
    <w:pPr>
      <w:jc w:val="center"/>
    </w:pPr>
    <w:rPr>
      <w:smallCaps/>
      <w:w w:val="125"/>
      <w:sz w:val="16"/>
      <w:szCs w:val="16"/>
    </w:rPr>
  </w:style>
  <w:style w:type="character" w:customStyle="1" w:styleId="HlavikaChar">
    <w:name w:val="Hlavička Char"/>
    <w:basedOn w:val="Predvolenpsmoodseku"/>
    <w:link w:val="Hlavika"/>
    <w:uiPriority w:val="99"/>
    <w:rsid w:val="00BC2267"/>
    <w:rPr>
      <w:smallCaps/>
      <w:w w:val="125"/>
      <w:sz w:val="16"/>
      <w:szCs w:val="16"/>
      <w:lang w:val="en-GB"/>
    </w:rPr>
  </w:style>
  <w:style w:type="paragraph" w:styleId="Pta">
    <w:name w:val="footer"/>
    <w:basedOn w:val="Normlny"/>
    <w:link w:val="PtaChar"/>
    <w:uiPriority w:val="99"/>
    <w:unhideWhenUsed/>
    <w:rsid w:val="00362FE5"/>
    <w:pPr>
      <w:tabs>
        <w:tab w:val="center" w:pos="3261"/>
        <w:tab w:val="right" w:pos="6491"/>
      </w:tabs>
      <w:jc w:val="center"/>
    </w:pPr>
    <w:rPr>
      <w:w w:val="125"/>
      <w:sz w:val="16"/>
      <w:szCs w:val="16"/>
    </w:rPr>
  </w:style>
  <w:style w:type="character" w:customStyle="1" w:styleId="PtaChar">
    <w:name w:val="Päta Char"/>
    <w:basedOn w:val="Predvolenpsmoodseku"/>
    <w:link w:val="Pta"/>
    <w:uiPriority w:val="99"/>
    <w:rsid w:val="00362FE5"/>
    <w:rPr>
      <w:w w:val="125"/>
      <w:sz w:val="16"/>
      <w:szCs w:val="16"/>
      <w:lang w:val="en-GB"/>
    </w:rPr>
  </w:style>
  <w:style w:type="character" w:styleId="Hypertextovprepojenie">
    <w:name w:val="Hyperlink"/>
    <w:basedOn w:val="Predvolenpsmoodseku"/>
    <w:uiPriority w:val="99"/>
    <w:unhideWhenUsed/>
    <w:rsid w:val="005928CB"/>
    <w:rPr>
      <w:color w:val="1F3864" w:themeColor="accent5" w:themeShade="80"/>
      <w:u w:val="single"/>
    </w:rPr>
  </w:style>
  <w:style w:type="character" w:customStyle="1" w:styleId="Superscript">
    <w:name w:val="Superscript"/>
    <w:basedOn w:val="Predvolenpsmoodseku"/>
    <w:uiPriority w:val="1"/>
    <w:rsid w:val="00C03186"/>
    <w:rPr>
      <w:position w:val="2"/>
      <w:vertAlign w:val="superscript"/>
    </w:rPr>
  </w:style>
  <w:style w:type="character" w:customStyle="1" w:styleId="Subscript">
    <w:name w:val="Subscript"/>
    <w:basedOn w:val="Predvolenpsmoodseku"/>
    <w:uiPriority w:val="1"/>
    <w:rsid w:val="00C03186"/>
    <w:rPr>
      <w:position w:val="-2"/>
      <w:sz w:val="18"/>
      <w:vertAlign w:val="subscript"/>
    </w:rPr>
  </w:style>
  <w:style w:type="paragraph" w:styleId="Zoznam">
    <w:name w:val="List"/>
    <w:basedOn w:val="Zkladntext"/>
    <w:uiPriority w:val="99"/>
    <w:unhideWhenUsed/>
    <w:rsid w:val="000F2918"/>
    <w:pPr>
      <w:tabs>
        <w:tab w:val="left" w:pos="426"/>
      </w:tabs>
      <w:ind w:left="426" w:hanging="284"/>
    </w:pPr>
  </w:style>
  <w:style w:type="character" w:customStyle="1" w:styleId="CambriaMath">
    <w:name w:val="Cambria Math"/>
    <w:uiPriority w:val="1"/>
    <w:rsid w:val="005928CB"/>
    <w:rPr>
      <w:rFonts w:ascii="Cambria Math" w:hAnsi="Cambria Math" w:cs="Cambria Math"/>
      <w:color w:val="auto"/>
    </w:rPr>
  </w:style>
  <w:style w:type="paragraph" w:styleId="Zoznamsodrkami2">
    <w:name w:val="List Bullet 2"/>
    <w:basedOn w:val="Zoznamsodrkami"/>
    <w:uiPriority w:val="99"/>
    <w:unhideWhenUsed/>
    <w:rsid w:val="00BB0776"/>
    <w:pPr>
      <w:numPr>
        <w:numId w:val="12"/>
      </w:numPr>
      <w:tabs>
        <w:tab w:val="clear" w:pos="284"/>
        <w:tab w:val="left" w:pos="426"/>
      </w:tabs>
      <w:ind w:left="426" w:hanging="142"/>
    </w:pPr>
  </w:style>
  <w:style w:type="paragraph" w:styleId="Textpoznmkypodiarou">
    <w:name w:val="footnote text"/>
    <w:basedOn w:val="Normlny"/>
    <w:link w:val="TextpoznmkypodiarouChar"/>
    <w:uiPriority w:val="99"/>
    <w:unhideWhenUsed/>
    <w:rsid w:val="005928CB"/>
    <w:pPr>
      <w:framePr w:w="6521" w:wrap="around" w:hAnchor="text" w:yAlign="bottom"/>
      <w:pBdr>
        <w:top w:val="single" w:sz="4" w:space="1" w:color="auto"/>
      </w:pBdr>
      <w:tabs>
        <w:tab w:val="left" w:pos="284"/>
      </w:tabs>
      <w:spacing w:before="60"/>
      <w:ind w:left="284" w:hanging="284"/>
    </w:pPr>
    <w:rPr>
      <w:sz w:val="16"/>
    </w:rPr>
  </w:style>
  <w:style w:type="character" w:customStyle="1" w:styleId="TextpoznmkypodiarouChar">
    <w:name w:val="Text poznámky pod čiarou Char"/>
    <w:basedOn w:val="Predvolenpsmoodseku"/>
    <w:link w:val="Textpoznmkypodiarou"/>
    <w:uiPriority w:val="99"/>
    <w:rsid w:val="005928CB"/>
    <w:rPr>
      <w:sz w:val="16"/>
      <w:lang w:val="en-GB"/>
    </w:rPr>
  </w:style>
  <w:style w:type="character" w:customStyle="1" w:styleId="CambriaMathItalic">
    <w:name w:val="Cambria Math Italic"/>
    <w:basedOn w:val="CambriaMath"/>
    <w:rsid w:val="005928CB"/>
    <w:rPr>
      <w:rFonts w:ascii="Cambria Math" w:hAnsi="Cambria Math" w:cs="Cambria Math"/>
      <w:i/>
      <w:iCs/>
      <w:color w:val="auto"/>
    </w:rPr>
  </w:style>
  <w:style w:type="character" w:styleId="KdHTML">
    <w:name w:val="HTML Code"/>
    <w:basedOn w:val="Predvolenpsmoodseku"/>
    <w:uiPriority w:val="99"/>
    <w:unhideWhenUsed/>
    <w:rsid w:val="00EE4527"/>
    <w:rPr>
      <w:rFonts w:ascii="Consolas" w:hAnsi="Consolas"/>
      <w:sz w:val="18"/>
      <w:szCs w:val="18"/>
    </w:rPr>
  </w:style>
  <w:style w:type="paragraph" w:styleId="PredformtovanHTML">
    <w:name w:val="HTML Preformatted"/>
    <w:basedOn w:val="Normlny"/>
    <w:link w:val="PredformtovanHTMLChar"/>
    <w:uiPriority w:val="99"/>
    <w:unhideWhenUsed/>
    <w:rsid w:val="001E6250"/>
    <w:pPr>
      <w:spacing w:before="60" w:after="60"/>
      <w:ind w:left="142"/>
      <w:contextualSpacing/>
      <w:jc w:val="left"/>
    </w:pPr>
    <w:rPr>
      <w:rFonts w:ascii="Consolas" w:hAnsi="Consolas" w:cs="Consolas"/>
      <w:sz w:val="18"/>
    </w:rPr>
  </w:style>
  <w:style w:type="character" w:customStyle="1" w:styleId="PredformtovanHTMLChar">
    <w:name w:val="Predformátované HTML Char"/>
    <w:basedOn w:val="Predvolenpsmoodseku"/>
    <w:link w:val="PredformtovanHTML"/>
    <w:uiPriority w:val="99"/>
    <w:rsid w:val="001E6250"/>
    <w:rPr>
      <w:rFonts w:ascii="Consolas" w:hAnsi="Consolas" w:cs="Consolas"/>
      <w:sz w:val="18"/>
      <w:lang w:val="en-GB"/>
    </w:rPr>
  </w:style>
  <w:style w:type="paragraph" w:customStyle="1" w:styleId="Abstract2">
    <w:name w:val="Abstract 2"/>
    <w:basedOn w:val="Abstract"/>
    <w:next w:val="Keywords2"/>
    <w:rsid w:val="00311172"/>
    <w:rPr>
      <w:sz w:val="19"/>
    </w:rPr>
  </w:style>
  <w:style w:type="paragraph" w:customStyle="1" w:styleId="Keywords2">
    <w:name w:val="Keywords 2"/>
    <w:basedOn w:val="Keywords"/>
    <w:next w:val="Heading"/>
    <w:rsid w:val="00311172"/>
    <w:rPr>
      <w:sz w:val="19"/>
    </w:rPr>
  </w:style>
  <w:style w:type="paragraph" w:styleId="Zkladntext2">
    <w:name w:val="Body Text 2"/>
    <w:basedOn w:val="Zkladntext"/>
    <w:link w:val="Zkladntext2Char"/>
    <w:uiPriority w:val="99"/>
    <w:unhideWhenUsed/>
    <w:rsid w:val="00311172"/>
    <w:rPr>
      <w:sz w:val="19"/>
      <w:szCs w:val="19"/>
    </w:rPr>
  </w:style>
  <w:style w:type="character" w:customStyle="1" w:styleId="Zkladntext2Char">
    <w:name w:val="Základný text 2 Char"/>
    <w:basedOn w:val="Predvolenpsmoodseku"/>
    <w:link w:val="Zkladntext2"/>
    <w:uiPriority w:val="99"/>
    <w:rsid w:val="00311172"/>
    <w:rPr>
      <w:color w:val="9CC2E5" w:themeColor="accent1" w:themeTint="99"/>
      <w:sz w:val="19"/>
      <w:szCs w:val="19"/>
      <w:lang w:val="en-GB"/>
    </w:rPr>
  </w:style>
  <w:style w:type="paragraph" w:customStyle="1" w:styleId="Reference2">
    <w:name w:val="Reference 2"/>
    <w:basedOn w:val="Reference"/>
    <w:rsid w:val="00311172"/>
    <w:rPr>
      <w:sz w:val="17"/>
    </w:rPr>
  </w:style>
  <w:style w:type="paragraph" w:customStyle="1" w:styleId="Chaptername">
    <w:name w:val="Chapter name"/>
    <w:basedOn w:val="Normlny"/>
    <w:rsid w:val="00A15E9F"/>
    <w:pPr>
      <w:framePr w:vSpace="425" w:wrap="notBeside" w:vAnchor="page" w:hAnchor="text" w:xAlign="center" w:y="852"/>
      <w:jc w:val="center"/>
    </w:pPr>
    <w:rPr>
      <w:b/>
      <w:sz w:val="29"/>
      <w:szCs w:val="27"/>
    </w:rPr>
  </w:style>
  <w:style w:type="paragraph" w:customStyle="1" w:styleId="Tablecaption">
    <w:name w:val="Table caption"/>
    <w:basedOn w:val="Popis"/>
    <w:rsid w:val="00434D90"/>
    <w:pPr>
      <w:keepNext/>
      <w:spacing w:before="120" w:after="40"/>
    </w:pPr>
  </w:style>
  <w:style w:type="paragraph" w:customStyle="1" w:styleId="Tablespace">
    <w:name w:val="Table space"/>
    <w:basedOn w:val="Image"/>
    <w:rsid w:val="00434D90"/>
    <w:pPr>
      <w:keepNext w:val="0"/>
      <w:spacing w:before="0" w:after="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hyperlink" Target="http://www.scientific.net/AMM.30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hyperlink" Target="http://www.seipub.org/fwr/"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mailto:eva.labasova@stuba.sk"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rt&#225;lok\didmattech\paper_template\template-didmattech-2020-pape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template-didmattech-2020-paper</Template>
  <TotalTime>126</TotalTime>
  <Pages>1</Pages>
  <Words>827</Words>
  <Characters>4715</Characters>
  <Application>Microsoft Office Word</Application>
  <DocSecurity>0</DocSecurity>
  <Lines>39</Lines>
  <Paragraphs>11</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Abonyi-Tóth Andor</dc:creator>
  <cp:keywords/>
  <dc:description/>
  <cp:lastModifiedBy>Ondrej Takáč</cp:lastModifiedBy>
  <cp:revision>13</cp:revision>
  <cp:lastPrinted>2021-06-30T17:02:00Z</cp:lastPrinted>
  <dcterms:created xsi:type="dcterms:W3CDTF">2020-01-29T09:10:00Z</dcterms:created>
  <dcterms:modified xsi:type="dcterms:W3CDTF">2024-02-06T17:00:00Z</dcterms:modified>
</cp:coreProperties>
</file>